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tLeast"/>
        <w:jc w:val="center"/>
        <w:rPr>
          <w:rFonts w:ascii="微软雅黑" w:hAnsi="微软雅黑" w:eastAsia="微软雅黑"/>
          <w:b/>
          <w:sz w:val="28"/>
          <w:szCs w:val="36"/>
        </w:rPr>
      </w:pPr>
    </w:p>
    <w:p>
      <w:pPr>
        <w:spacing w:line="240" w:lineRule="atLeast"/>
        <w:jc w:val="center"/>
        <w:rPr>
          <w:rFonts w:ascii="微软雅黑" w:hAnsi="微软雅黑" w:eastAsia="微软雅黑"/>
          <w:b/>
          <w:sz w:val="28"/>
          <w:szCs w:val="36"/>
        </w:rPr>
      </w:pPr>
      <w:r>
        <w:rPr>
          <w:rFonts w:ascii="微软雅黑" w:hAnsi="微软雅黑" w:eastAsia="微软雅黑"/>
          <w:b/>
          <w:sz w:val="28"/>
          <w:szCs w:val="36"/>
        </w:rPr>
        <w:t>2020</w:t>
      </w:r>
      <w:r>
        <w:rPr>
          <w:rFonts w:hint="eastAsia" w:ascii="微软雅黑" w:hAnsi="微软雅黑" w:eastAsia="微软雅黑"/>
          <w:b/>
          <w:sz w:val="28"/>
          <w:szCs w:val="36"/>
        </w:rPr>
        <w:t>年冬春学期SAF-加州大学戴维斯分校</w:t>
      </w:r>
    </w:p>
    <w:p>
      <w:pPr>
        <w:spacing w:line="240" w:lineRule="atLeast"/>
        <w:jc w:val="center"/>
        <w:rPr>
          <w:rFonts w:ascii="微软雅黑" w:hAnsi="微软雅黑" w:eastAsia="微软雅黑"/>
          <w:b/>
          <w:sz w:val="28"/>
          <w:szCs w:val="36"/>
        </w:rPr>
      </w:pPr>
      <w:r>
        <w:rPr>
          <w:rFonts w:hint="eastAsia" w:ascii="微软雅黑" w:hAnsi="微软雅黑" w:eastAsia="微软雅黑"/>
          <w:b/>
          <w:sz w:val="28"/>
          <w:szCs w:val="36"/>
        </w:rPr>
        <w:t>STEM科研方法及研究生预备在线学分项目</w:t>
      </w:r>
    </w:p>
    <w:p>
      <w:pPr>
        <w:spacing w:line="240" w:lineRule="atLeast"/>
        <w:jc w:val="center"/>
        <w:rPr>
          <w:rFonts w:ascii="微软雅黑" w:hAnsi="微软雅黑" w:eastAsia="微软雅黑"/>
          <w:b/>
          <w:sz w:val="28"/>
          <w:szCs w:val="36"/>
        </w:rPr>
      </w:pPr>
      <w:r>
        <w:rPr>
          <w:rFonts w:hint="eastAsia" w:ascii="微软雅黑" w:hAnsi="微软雅黑" w:eastAsia="微软雅黑"/>
          <w:b/>
          <w:sz w:val="22"/>
        </w:rPr>
        <w:t xml:space="preserve">美国 </w:t>
      </w:r>
      <w:r>
        <w:rPr>
          <w:rFonts w:eastAsia="微软雅黑" w:cs="Calibri"/>
          <w:b/>
          <w:sz w:val="22"/>
        </w:rPr>
        <w:t>▪</w:t>
      </w:r>
      <w:r>
        <w:rPr>
          <w:rFonts w:ascii="微软雅黑" w:hAnsi="微软雅黑" w:eastAsia="微软雅黑"/>
          <w:b/>
          <w:sz w:val="22"/>
        </w:rPr>
        <w:t xml:space="preserve"> </w:t>
      </w:r>
      <w:r>
        <w:rPr>
          <w:rFonts w:hint="eastAsia" w:ascii="微软雅黑" w:hAnsi="微软雅黑" w:eastAsia="微软雅黑"/>
          <w:b/>
          <w:sz w:val="22"/>
        </w:rPr>
        <w:t xml:space="preserve">加州 </w:t>
      </w:r>
      <w:r>
        <w:rPr>
          <w:rFonts w:eastAsia="微软雅黑" w:cs="Calibri"/>
          <w:b/>
          <w:sz w:val="22"/>
        </w:rPr>
        <w:t xml:space="preserve">▪ </w:t>
      </w:r>
      <w:r>
        <w:rPr>
          <w:rFonts w:hint="eastAsia" w:eastAsia="微软雅黑" w:cs="Calibri"/>
          <w:b/>
          <w:sz w:val="22"/>
        </w:rPr>
        <w:t>戴维斯</w:t>
      </w:r>
    </w:p>
    <w:p>
      <w:pPr>
        <w:spacing w:before="62" w:beforeLines="20" w:line="240" w:lineRule="atLeast"/>
        <w:ind w:firstLine="435"/>
        <w:rPr>
          <w:rFonts w:ascii="微软雅黑" w:hAnsi="微软雅黑" w:eastAsia="微软雅黑"/>
          <w:kern w:val="0"/>
          <w:sz w:val="22"/>
        </w:rPr>
      </w:pPr>
    </w:p>
    <w:p>
      <w:pPr>
        <w:pStyle w:val="23"/>
        <w:adjustRightInd w:val="0"/>
        <w:spacing w:line="360" w:lineRule="exact"/>
        <w:ind w:firstLineChars="0"/>
        <w:rPr>
          <w:rFonts w:ascii="微软雅黑" w:hAnsi="微软雅黑" w:eastAsia="微软雅黑"/>
          <w:sz w:val="22"/>
        </w:rPr>
      </w:pPr>
      <w:r>
        <w:rPr>
          <w:rFonts w:hint="eastAsia" w:ascii="微软雅黑" w:hAnsi="微软雅黑" w:eastAsia="微软雅黑"/>
          <w:sz w:val="22"/>
        </w:rPr>
        <w:t>对于未来有意向入读海外顶尖大学研究生学院从事科学研究，以及希望在科研道路上获得更好职业发展的学生来说，培养国际化的科研视角、能更专业地撰写科研论文、拥有熟练的科研报告称述技巧、结识更多在国际科研领域的资深学者，都极其至关重要。为此，SAF和加州大戴维斯分校(</w:t>
      </w:r>
      <w:r>
        <w:rPr>
          <w:rFonts w:ascii="微软雅黑" w:hAnsi="微软雅黑" w:eastAsia="微软雅黑"/>
          <w:sz w:val="22"/>
        </w:rPr>
        <w:t>UC Davis)</w:t>
      </w:r>
      <w:r>
        <w:rPr>
          <w:rFonts w:hint="eastAsia" w:ascii="微软雅黑" w:hAnsi="微软雅黑" w:eastAsia="微软雅黑"/>
          <w:sz w:val="22"/>
        </w:rPr>
        <w:t>共同推出了STEM科研方法及研究生预备在线学分项目。</w:t>
      </w:r>
    </w:p>
    <w:p>
      <w:pPr>
        <w:pStyle w:val="23"/>
        <w:adjustRightInd w:val="0"/>
        <w:spacing w:line="360" w:lineRule="exact"/>
        <w:ind w:firstLineChars="0"/>
        <w:rPr>
          <w:rFonts w:ascii="微软雅黑" w:hAnsi="微软雅黑" w:eastAsia="微软雅黑"/>
          <w:sz w:val="22"/>
        </w:rPr>
      </w:pPr>
      <w:r>
        <w:rPr>
          <w:rFonts w:hint="eastAsia" w:ascii="微软雅黑" w:hAnsi="微软雅黑" w:eastAsia="微软雅黑"/>
          <w:sz w:val="22"/>
        </w:rPr>
        <w:t>本课程为期1</w:t>
      </w:r>
      <w:r>
        <w:rPr>
          <w:rFonts w:ascii="微软雅黑" w:hAnsi="微软雅黑" w:eastAsia="微软雅黑"/>
          <w:sz w:val="22"/>
        </w:rPr>
        <w:t>0</w:t>
      </w:r>
      <w:r>
        <w:rPr>
          <w:rFonts w:hint="eastAsia" w:ascii="微软雅黑" w:hAnsi="微软雅黑" w:eastAsia="微软雅黑"/>
          <w:sz w:val="22"/>
        </w:rPr>
        <w:t>周，采用线上直播的形式，成功完成该项目的学生将：</w:t>
      </w:r>
    </w:p>
    <w:p>
      <w:pPr>
        <w:pStyle w:val="23"/>
        <w:numPr>
          <w:ilvl w:val="0"/>
          <w:numId w:val="1"/>
        </w:numPr>
        <w:adjustRightInd w:val="0"/>
        <w:spacing w:line="360" w:lineRule="exact"/>
        <w:ind w:firstLineChars="0"/>
        <w:rPr>
          <w:rFonts w:ascii="微软雅黑" w:hAnsi="微软雅黑" w:eastAsia="微软雅黑"/>
          <w:sz w:val="22"/>
        </w:rPr>
      </w:pPr>
      <w:r>
        <w:rPr>
          <w:rFonts w:hint="eastAsia" w:ascii="微软雅黑" w:hAnsi="微软雅黑" w:eastAsia="微软雅黑"/>
          <w:sz w:val="22"/>
        </w:rPr>
        <w:t>掌握STEM领域科研方法、科研论文撰写及发表、国际会议及学术交流相关的专业知识并全面提升科研综合能力；</w:t>
      </w:r>
    </w:p>
    <w:p>
      <w:pPr>
        <w:pStyle w:val="23"/>
        <w:numPr>
          <w:ilvl w:val="0"/>
          <w:numId w:val="1"/>
        </w:numPr>
        <w:adjustRightInd w:val="0"/>
        <w:spacing w:line="360" w:lineRule="exact"/>
        <w:ind w:firstLineChars="0"/>
        <w:rPr>
          <w:rFonts w:ascii="微软雅黑" w:hAnsi="微软雅黑" w:eastAsia="微软雅黑"/>
          <w:sz w:val="22"/>
        </w:rPr>
      </w:pPr>
      <w:r>
        <w:rPr>
          <w:rFonts w:hint="eastAsia" w:ascii="微软雅黑" w:hAnsi="微软雅黑" w:eastAsia="微软雅黑"/>
          <w:sz w:val="22"/>
        </w:rPr>
        <w:t>与全球知名大学UC</w:t>
      </w:r>
      <w:r>
        <w:rPr>
          <w:rFonts w:ascii="微软雅黑" w:hAnsi="微软雅黑" w:eastAsia="微软雅黑"/>
          <w:sz w:val="22"/>
        </w:rPr>
        <w:t xml:space="preserve"> Davis</w:t>
      </w:r>
      <w:r>
        <w:rPr>
          <w:rFonts w:hint="eastAsia" w:ascii="微软雅黑" w:hAnsi="微软雅黑" w:eastAsia="微软雅黑"/>
          <w:sz w:val="22"/>
        </w:rPr>
        <w:t>的教授深入沟通，搭建科研领域的人脉资源；</w:t>
      </w:r>
    </w:p>
    <w:p>
      <w:pPr>
        <w:pStyle w:val="23"/>
        <w:numPr>
          <w:ilvl w:val="0"/>
          <w:numId w:val="1"/>
        </w:numPr>
        <w:adjustRightInd w:val="0"/>
        <w:spacing w:line="360" w:lineRule="exact"/>
        <w:ind w:firstLineChars="0"/>
        <w:rPr>
          <w:rFonts w:ascii="微软雅黑" w:hAnsi="微软雅黑" w:eastAsia="微软雅黑"/>
          <w:sz w:val="22"/>
        </w:rPr>
      </w:pPr>
      <w:r>
        <w:rPr>
          <w:rFonts w:hint="eastAsia" w:ascii="微软雅黑" w:hAnsi="微软雅黑" w:eastAsia="微软雅黑"/>
          <w:sz w:val="22"/>
        </w:rPr>
        <w:t>了解美国顶尖研究型大学的科研文化与实验室文化，掌握申请海外研究生项目的方法并为在科研领域的职业发展做充足的准备；</w:t>
      </w:r>
    </w:p>
    <w:p>
      <w:pPr>
        <w:pStyle w:val="23"/>
        <w:numPr>
          <w:ilvl w:val="0"/>
          <w:numId w:val="1"/>
        </w:numPr>
        <w:adjustRightInd w:val="0"/>
        <w:spacing w:line="360" w:lineRule="exact"/>
        <w:ind w:firstLineChars="0"/>
        <w:rPr>
          <w:rFonts w:ascii="微软雅黑" w:hAnsi="微软雅黑" w:eastAsia="微软雅黑"/>
          <w:sz w:val="22"/>
        </w:rPr>
      </w:pPr>
      <w:r>
        <w:rPr>
          <w:rFonts w:hint="eastAsia" w:ascii="微软雅黑" w:hAnsi="微软雅黑" w:eastAsia="微软雅黑"/>
          <w:sz w:val="22"/>
        </w:rPr>
        <w:t>获得加州大学戴维斯分校的学分（2学分）及国际部官方成绩单。</w:t>
      </w:r>
    </w:p>
    <w:p>
      <w:pPr>
        <w:pStyle w:val="23"/>
        <w:adjustRightInd w:val="0"/>
        <w:spacing w:line="360" w:lineRule="exact"/>
        <w:ind w:left="1140" w:firstLine="0" w:firstLineChars="0"/>
        <w:rPr>
          <w:rFonts w:ascii="微软雅黑" w:hAnsi="微软雅黑" w:eastAsia="微软雅黑"/>
          <w:sz w:val="22"/>
        </w:rPr>
      </w:pPr>
    </w:p>
    <w:p>
      <w:pPr>
        <w:pStyle w:val="23"/>
        <w:numPr>
          <w:ilvl w:val="0"/>
          <w:numId w:val="2"/>
        </w:numPr>
        <w:adjustRightInd w:val="0"/>
        <w:spacing w:line="240" w:lineRule="atLeast"/>
        <w:ind w:firstLineChars="0"/>
        <w:rPr>
          <w:rFonts w:ascii="微软雅黑" w:hAnsi="微软雅黑" w:eastAsia="微软雅黑"/>
          <w:b/>
          <w:szCs w:val="21"/>
        </w:rPr>
      </w:pPr>
      <w:r>
        <w:rPr>
          <w:rFonts w:ascii="微软雅黑" w:hAnsi="微软雅黑" w:eastAsia="微软雅黑"/>
          <w:b/>
          <w:szCs w:val="21"/>
        </w:rPr>
        <w:t>大学简介</w:t>
      </w:r>
      <w:r>
        <w:rPr>
          <w:rFonts w:hint="eastAsia" w:ascii="微软雅黑" w:hAnsi="微软雅黑" w:eastAsia="微软雅黑"/>
          <w:b/>
          <w:szCs w:val="21"/>
        </w:rPr>
        <w:t>及排名</w:t>
      </w:r>
    </w:p>
    <w:p>
      <w:pPr>
        <w:pStyle w:val="23"/>
        <w:adjustRightInd w:val="0"/>
        <w:spacing w:line="360" w:lineRule="exact"/>
        <w:ind w:firstLineChars="0"/>
        <w:rPr>
          <w:rFonts w:ascii="微软雅黑" w:hAnsi="微软雅黑" w:eastAsia="微软雅黑"/>
          <w:sz w:val="22"/>
        </w:rPr>
      </w:pPr>
      <w:r>
        <w:rPr>
          <w:rFonts w:hint="eastAsia" w:ascii="微软雅黑" w:hAnsi="微软雅黑" w:eastAsia="微软雅黑"/>
          <w:sz w:val="22"/>
        </w:rPr>
        <w:t>加州大学戴维斯分校（University of California, Davis），简称 UCD或UC Davis，是设立在美国加州的戴维斯市的一所世界顶尖的研究型大学，隶属于著名的加州大学系统，是北美顶尖大学联盟美国大学协会、环太平洋大学联盟和国际公立大学论坛成员。该校被誉为“公立常春藤”盟校，属于Tier-1(最高级别) 全美最顶尖公立大学之一。 该校在</w:t>
      </w:r>
      <w:r>
        <w:rPr>
          <w:rFonts w:ascii="微软雅黑" w:hAnsi="微软雅黑" w:eastAsia="微软雅黑"/>
          <w:sz w:val="22"/>
        </w:rPr>
        <w:t>2020</w:t>
      </w:r>
      <w:r>
        <w:rPr>
          <w:rFonts w:hint="eastAsia" w:ascii="微软雅黑" w:hAnsi="微软雅黑" w:eastAsia="微软雅黑"/>
          <w:sz w:val="22"/>
        </w:rPr>
        <w:t>年《美国新闻与世界报道》中位居美国大学本科综合排名第3</w:t>
      </w:r>
      <w:r>
        <w:rPr>
          <w:rFonts w:ascii="微软雅黑" w:hAnsi="微软雅黑" w:eastAsia="微软雅黑"/>
          <w:sz w:val="22"/>
        </w:rPr>
        <w:t>9</w:t>
      </w:r>
      <w:r>
        <w:rPr>
          <w:rFonts w:hint="eastAsia" w:ascii="微软雅黑" w:hAnsi="微软雅黑" w:eastAsia="微软雅黑"/>
          <w:sz w:val="22"/>
        </w:rPr>
        <w:t>位，世界大学排名中第5</w:t>
      </w:r>
      <w:r>
        <w:rPr>
          <w:rFonts w:ascii="微软雅黑" w:hAnsi="微软雅黑" w:eastAsia="微软雅黑"/>
          <w:sz w:val="22"/>
        </w:rPr>
        <w:t>2</w:t>
      </w:r>
      <w:r>
        <w:rPr>
          <w:rFonts w:hint="eastAsia" w:ascii="微软雅黑" w:hAnsi="微软雅黑" w:eastAsia="微软雅黑"/>
          <w:sz w:val="22"/>
        </w:rPr>
        <w:t>位；在2</w:t>
      </w:r>
      <w:r>
        <w:rPr>
          <w:rFonts w:ascii="微软雅黑" w:hAnsi="微软雅黑" w:eastAsia="微软雅黑"/>
          <w:sz w:val="22"/>
        </w:rPr>
        <w:t>018</w:t>
      </w:r>
      <w:r>
        <w:rPr>
          <w:rFonts w:hint="eastAsia" w:ascii="微软雅黑" w:hAnsi="微软雅黑" w:eastAsia="微软雅黑"/>
          <w:sz w:val="22"/>
        </w:rPr>
        <w:t>年福布斯美国最具价值大学排名第1</w:t>
      </w:r>
      <w:r>
        <w:rPr>
          <w:rFonts w:ascii="微软雅黑" w:hAnsi="微软雅黑" w:eastAsia="微软雅黑"/>
          <w:sz w:val="22"/>
        </w:rPr>
        <w:t>3</w:t>
      </w:r>
      <w:r>
        <w:rPr>
          <w:rFonts w:hint="eastAsia" w:ascii="微软雅黑" w:hAnsi="微软雅黑" w:eastAsia="微软雅黑"/>
          <w:sz w:val="22"/>
        </w:rPr>
        <w:t>位。</w:t>
      </w:r>
    </w:p>
    <w:p>
      <w:pPr>
        <w:pStyle w:val="23"/>
        <w:adjustRightInd w:val="0"/>
        <w:spacing w:line="360" w:lineRule="exact"/>
        <w:ind w:firstLineChars="0"/>
        <w:rPr>
          <w:rFonts w:ascii="微软雅黑" w:hAnsi="微软雅黑" w:eastAsia="微软雅黑"/>
          <w:sz w:val="22"/>
        </w:rPr>
      </w:pPr>
      <w:r>
        <w:rPr>
          <w:rFonts w:ascii="微软雅黑" w:hAnsi="微软雅黑" w:eastAsia="微软雅黑"/>
          <w:sz w:val="22"/>
        </w:rPr>
        <w:t xml:space="preserve">UC </w:t>
      </w:r>
      <w:r>
        <w:rPr>
          <w:rFonts w:hint="eastAsia" w:ascii="微软雅黑" w:hAnsi="微软雅黑" w:eastAsia="微软雅黑"/>
          <w:sz w:val="22"/>
        </w:rPr>
        <w:t>Davis</w:t>
      </w:r>
      <w:r>
        <w:rPr>
          <w:rFonts w:ascii="微软雅黑" w:hAnsi="微软雅黑" w:eastAsia="微软雅黑"/>
          <w:sz w:val="22"/>
        </w:rPr>
        <w:t>设10个学院， 以管理、经济、法律、健康、社会、人文及艺术等科系著称，更是世界兽医、环境、语言、农业和经济可持续发展的一流研究和教育中心。学校农学、动植物、兽医学常年位列全美第一</w:t>
      </w:r>
      <w:r>
        <w:rPr>
          <w:rFonts w:hint="eastAsia" w:ascii="微软雅黑" w:hAnsi="微软雅黑" w:eastAsia="微软雅黑"/>
          <w:sz w:val="22"/>
        </w:rPr>
        <w:t>，其</w:t>
      </w:r>
      <w:r>
        <w:rPr>
          <w:rFonts w:ascii="微软雅黑" w:hAnsi="微软雅黑" w:eastAsia="微软雅黑"/>
          <w:sz w:val="22"/>
        </w:rPr>
        <w:t>农学2020年均位列世界第3位，</w:t>
      </w:r>
      <w:r>
        <w:rPr>
          <w:rFonts w:hint="eastAsia" w:ascii="微软雅黑" w:hAnsi="微软雅黑" w:eastAsia="微软雅黑"/>
          <w:sz w:val="22"/>
        </w:rPr>
        <w:t>植物与动物科学位列世界第2，</w:t>
      </w:r>
      <w:r>
        <w:rPr>
          <w:rFonts w:ascii="微软雅黑" w:hAnsi="微软雅黑" w:eastAsia="微软雅黑"/>
          <w:sz w:val="22"/>
        </w:rPr>
        <w:t>生物学、环境科学、心理学、经济学等专业常年保持在全美前30</w:t>
      </w:r>
      <w:r>
        <w:rPr>
          <w:rFonts w:hint="eastAsia" w:ascii="微软雅黑" w:hAnsi="微软雅黑" w:eastAsia="微软雅黑"/>
          <w:sz w:val="22"/>
        </w:rPr>
        <w:t>。</w:t>
      </w:r>
    </w:p>
    <w:p>
      <w:pPr>
        <w:pStyle w:val="23"/>
        <w:adjustRightInd w:val="0"/>
        <w:spacing w:line="360" w:lineRule="exact"/>
        <w:ind w:firstLineChars="0"/>
        <w:rPr>
          <w:rFonts w:ascii="微软雅黑" w:hAnsi="微软雅黑" w:eastAsia="微软雅黑"/>
          <w:sz w:val="22"/>
        </w:rPr>
      </w:pPr>
    </w:p>
    <w:p>
      <w:pPr>
        <w:pStyle w:val="23"/>
        <w:numPr>
          <w:ilvl w:val="0"/>
          <w:numId w:val="2"/>
        </w:numPr>
        <w:adjustRightInd w:val="0"/>
        <w:spacing w:line="240" w:lineRule="atLeast"/>
        <w:ind w:firstLineChars="0"/>
        <w:rPr>
          <w:rFonts w:ascii="微软雅黑" w:hAnsi="微软雅黑" w:eastAsia="微软雅黑"/>
          <w:b/>
          <w:szCs w:val="21"/>
        </w:rPr>
      </w:pPr>
      <w:r>
        <w:rPr>
          <w:rFonts w:hint="eastAsia" w:ascii="微软雅黑" w:hAnsi="微软雅黑" w:eastAsia="微软雅黑"/>
          <w:b/>
          <w:szCs w:val="21"/>
        </w:rPr>
        <w:t>项目详情</w:t>
      </w:r>
    </w:p>
    <w:p>
      <w:pPr>
        <w:pStyle w:val="23"/>
        <w:numPr>
          <w:ilvl w:val="0"/>
          <w:numId w:val="3"/>
        </w:numPr>
        <w:adjustRightInd w:val="0"/>
        <w:spacing w:line="240" w:lineRule="atLeast"/>
        <w:ind w:firstLineChars="0"/>
        <w:rPr>
          <w:rFonts w:ascii="微软雅黑" w:hAnsi="微软雅黑" w:eastAsia="微软雅黑"/>
          <w:szCs w:val="21"/>
        </w:rPr>
      </w:pPr>
      <w:r>
        <w:rPr>
          <w:rFonts w:hint="eastAsia" w:ascii="微软雅黑" w:hAnsi="微软雅黑" w:eastAsia="微软雅黑"/>
          <w:szCs w:val="21"/>
        </w:rPr>
        <w:t>课程内容</w:t>
      </w:r>
    </w:p>
    <w:p>
      <w:pPr>
        <w:pStyle w:val="23"/>
        <w:numPr>
          <w:ilvl w:val="0"/>
          <w:numId w:val="1"/>
        </w:numPr>
        <w:adjustRightInd w:val="0"/>
        <w:spacing w:line="360" w:lineRule="exact"/>
        <w:ind w:firstLineChars="0"/>
        <w:rPr>
          <w:rFonts w:ascii="微软雅黑" w:hAnsi="微软雅黑" w:eastAsia="微软雅黑"/>
          <w:sz w:val="22"/>
        </w:rPr>
      </w:pPr>
      <w:r>
        <w:rPr>
          <w:rFonts w:hint="eastAsia" w:ascii="微软雅黑" w:hAnsi="微软雅黑" w:eastAsia="微软雅黑"/>
          <w:sz w:val="22"/>
        </w:rPr>
        <w:t>为同学们创造一个与UC Davis STEM领域的教授深入交流的机会。同学能够更详细地了解这些教授的科研项目，教授们还将就如何成功申请科研领域的研究生、如何发展成为一名优异的科研人员，向学生们提出专业性的建议。</w:t>
      </w:r>
    </w:p>
    <w:p>
      <w:pPr>
        <w:pStyle w:val="23"/>
        <w:numPr>
          <w:ilvl w:val="0"/>
          <w:numId w:val="1"/>
        </w:numPr>
        <w:adjustRightInd w:val="0"/>
        <w:spacing w:line="360" w:lineRule="exact"/>
        <w:ind w:firstLineChars="0"/>
        <w:rPr>
          <w:rFonts w:ascii="微软雅黑" w:hAnsi="微软雅黑" w:eastAsia="微软雅黑"/>
          <w:sz w:val="22"/>
        </w:rPr>
      </w:pPr>
      <w:r>
        <w:rPr>
          <w:rFonts w:hint="eastAsia" w:ascii="微软雅黑" w:hAnsi="微软雅黑" w:eastAsia="微软雅黑"/>
          <w:sz w:val="22"/>
        </w:rPr>
        <w:t>培养学生的科研技能、写作与沟通能力、批判性思维能力，这些都是海外研究生院、各大企业在评估候选人时非常重视的要素。</w:t>
      </w:r>
    </w:p>
    <w:p>
      <w:pPr>
        <w:pStyle w:val="23"/>
        <w:numPr>
          <w:ilvl w:val="0"/>
          <w:numId w:val="1"/>
        </w:numPr>
        <w:adjustRightInd w:val="0"/>
        <w:spacing w:line="360" w:lineRule="exact"/>
        <w:ind w:firstLineChars="0"/>
        <w:rPr>
          <w:rFonts w:ascii="微软雅黑" w:hAnsi="微软雅黑" w:eastAsia="微软雅黑"/>
          <w:sz w:val="22"/>
        </w:rPr>
      </w:pPr>
      <w:r>
        <w:rPr>
          <w:rFonts w:hint="eastAsia" w:ascii="微软雅黑" w:hAnsi="微软雅黑" w:eastAsia="微软雅黑"/>
          <w:sz w:val="22"/>
        </w:rPr>
        <w:t>向学生们介绍学术界的科学文化，帮助学生扩大人脉，与科研领域的优异人士建立联系。</w:t>
      </w:r>
    </w:p>
    <w:p>
      <w:pPr>
        <w:pStyle w:val="23"/>
        <w:numPr>
          <w:ilvl w:val="0"/>
          <w:numId w:val="1"/>
        </w:numPr>
        <w:adjustRightInd w:val="0"/>
        <w:spacing w:line="360" w:lineRule="exact"/>
        <w:ind w:firstLineChars="0"/>
        <w:rPr>
          <w:rFonts w:ascii="微软雅黑" w:hAnsi="微软雅黑" w:eastAsia="微软雅黑"/>
          <w:sz w:val="22"/>
        </w:rPr>
      </w:pPr>
      <w:r>
        <w:rPr>
          <w:rFonts w:hint="eastAsia" w:ascii="微软雅黑" w:hAnsi="微软雅黑" w:eastAsia="微软雅黑"/>
          <w:sz w:val="22"/>
        </w:rPr>
        <w:t>本项目开设丰富的学习主题，布置课后任务，从而增强学生作为一名科研学者的自信心，强化其撰写科研论文、演讲Presentation的技巧，帮助其出色地展现自己的研究成果，为学生与其所感兴趣科研领域的教授和其他专业人员牵线搭桥，建立起良好的关系。</w:t>
      </w:r>
    </w:p>
    <w:p>
      <w:pPr>
        <w:pStyle w:val="23"/>
        <w:numPr>
          <w:ilvl w:val="0"/>
          <w:numId w:val="1"/>
        </w:numPr>
        <w:adjustRightInd w:val="0"/>
        <w:spacing w:line="360" w:lineRule="exact"/>
        <w:ind w:firstLineChars="0"/>
        <w:rPr>
          <w:rFonts w:ascii="微软雅黑" w:hAnsi="微软雅黑" w:eastAsia="微软雅黑"/>
          <w:sz w:val="22"/>
        </w:rPr>
      </w:pPr>
      <w:r>
        <w:rPr>
          <w:rFonts w:hint="eastAsia" w:ascii="微软雅黑" w:hAnsi="微软雅黑" w:eastAsia="微软雅黑"/>
          <w:sz w:val="22"/>
        </w:rPr>
        <w:t>此外，本项目还会安排学生参观了解UC</w:t>
      </w:r>
      <w:r>
        <w:rPr>
          <w:rFonts w:ascii="微软雅黑" w:hAnsi="微软雅黑" w:eastAsia="微软雅黑"/>
          <w:sz w:val="22"/>
        </w:rPr>
        <w:t xml:space="preserve"> Davis</w:t>
      </w:r>
      <w:r>
        <w:rPr>
          <w:rFonts w:hint="eastAsia" w:ascii="微软雅黑" w:hAnsi="微软雅黑" w:eastAsia="微软雅黑"/>
          <w:sz w:val="22"/>
        </w:rPr>
        <w:t>的实验室与最先进的科研设施。</w:t>
      </w:r>
    </w:p>
    <w:p>
      <w:pPr>
        <w:pStyle w:val="23"/>
        <w:adjustRightInd w:val="0"/>
        <w:spacing w:line="340" w:lineRule="exact"/>
        <w:ind w:left="1080" w:firstLine="0" w:firstLineChars="0"/>
        <w:rPr>
          <w:rFonts w:ascii="微软雅黑" w:hAnsi="微软雅黑" w:eastAsia="微软雅黑"/>
          <w:szCs w:val="21"/>
        </w:rPr>
      </w:pPr>
    </w:p>
    <w:p>
      <w:pPr>
        <w:pStyle w:val="23"/>
        <w:numPr>
          <w:ilvl w:val="0"/>
          <w:numId w:val="3"/>
        </w:numPr>
        <w:adjustRightInd w:val="0"/>
        <w:spacing w:line="340" w:lineRule="exact"/>
        <w:ind w:firstLineChars="0"/>
        <w:rPr>
          <w:rFonts w:ascii="微软雅黑" w:hAnsi="微软雅黑" w:eastAsia="微软雅黑"/>
          <w:szCs w:val="21"/>
        </w:rPr>
      </w:pPr>
      <w:r>
        <w:rPr>
          <w:rFonts w:hint="eastAsia" w:ascii="微软雅黑" w:hAnsi="微软雅黑" w:eastAsia="微软雅黑"/>
          <w:szCs w:val="21"/>
        </w:rPr>
        <w:t>授课形式与时间：</w:t>
      </w:r>
    </w:p>
    <w:p>
      <w:pPr>
        <w:pStyle w:val="23"/>
        <w:adjustRightInd w:val="0"/>
        <w:spacing w:line="340" w:lineRule="exact"/>
        <w:ind w:left="720" w:firstLine="0" w:firstLineChars="0"/>
        <w:rPr>
          <w:rFonts w:ascii="微软雅黑" w:hAnsi="微软雅黑" w:eastAsia="微软雅黑"/>
          <w:szCs w:val="21"/>
        </w:rPr>
      </w:pPr>
      <w:r>
        <w:rPr>
          <w:rFonts w:hint="eastAsia" w:ascii="微软雅黑" w:hAnsi="微软雅黑" w:eastAsia="微软雅黑"/>
          <w:szCs w:val="21"/>
        </w:rPr>
        <w:t>授课时间1</w:t>
      </w:r>
      <w:r>
        <w:rPr>
          <w:rFonts w:ascii="微软雅黑" w:hAnsi="微软雅黑" w:eastAsia="微软雅黑"/>
          <w:szCs w:val="21"/>
        </w:rPr>
        <w:t>6</w:t>
      </w:r>
      <w:r>
        <w:rPr>
          <w:rFonts w:hint="eastAsia" w:ascii="微软雅黑" w:hAnsi="微软雅黑" w:eastAsia="微软雅黑"/>
          <w:szCs w:val="21"/>
        </w:rPr>
        <w:t>周</w:t>
      </w:r>
    </w:p>
    <w:p>
      <w:pPr>
        <w:pStyle w:val="23"/>
        <w:adjustRightInd w:val="0"/>
        <w:spacing w:line="340" w:lineRule="exact"/>
        <w:ind w:left="720" w:firstLine="0" w:firstLineChars="0"/>
        <w:jc w:val="left"/>
        <w:rPr>
          <w:rFonts w:ascii="微软雅黑" w:hAnsi="微软雅黑" w:eastAsia="微软雅黑"/>
          <w:szCs w:val="21"/>
        </w:rPr>
      </w:pPr>
      <w:r>
        <w:rPr>
          <w:rFonts w:hint="eastAsia" w:ascii="微软雅黑" w:hAnsi="微软雅黑" w:eastAsia="微软雅黑"/>
          <w:szCs w:val="21"/>
        </w:rPr>
        <w:t xml:space="preserve">冬季： </w:t>
      </w:r>
      <w:bookmarkStart w:id="0" w:name="_Hlk48904892"/>
      <w:r>
        <w:rPr>
          <w:rFonts w:hint="eastAsia" w:ascii="微软雅黑" w:hAnsi="微软雅黑" w:eastAsia="微软雅黑"/>
          <w:szCs w:val="21"/>
        </w:rPr>
        <w:t>2</w:t>
      </w:r>
      <w:r>
        <w:rPr>
          <w:rFonts w:ascii="微软雅黑" w:hAnsi="微软雅黑" w:eastAsia="微软雅黑"/>
          <w:szCs w:val="21"/>
        </w:rPr>
        <w:t>021</w:t>
      </w:r>
      <w:r>
        <w:rPr>
          <w:rFonts w:hint="eastAsia" w:ascii="微软雅黑" w:hAnsi="微软雅黑" w:eastAsia="微软雅黑"/>
          <w:szCs w:val="21"/>
        </w:rPr>
        <w:t>年</w:t>
      </w:r>
      <w:r>
        <w:rPr>
          <w:rFonts w:ascii="微软雅黑" w:hAnsi="微软雅黑" w:eastAsia="微软雅黑"/>
          <w:szCs w:val="21"/>
        </w:rPr>
        <w:t>1</w:t>
      </w:r>
      <w:r>
        <w:rPr>
          <w:rFonts w:hint="eastAsia" w:ascii="微软雅黑" w:hAnsi="微软雅黑" w:eastAsia="微软雅黑"/>
          <w:szCs w:val="21"/>
        </w:rPr>
        <w:t>月</w:t>
      </w:r>
      <w:r>
        <w:rPr>
          <w:rFonts w:ascii="微软雅黑" w:hAnsi="微软雅黑" w:eastAsia="微软雅黑"/>
          <w:szCs w:val="21"/>
        </w:rPr>
        <w:t>4</w:t>
      </w:r>
      <w:r>
        <w:rPr>
          <w:rFonts w:hint="eastAsia" w:ascii="微软雅黑" w:hAnsi="微软雅黑" w:eastAsia="微软雅黑"/>
          <w:szCs w:val="21"/>
        </w:rPr>
        <w:t>日-</w:t>
      </w:r>
      <w:r>
        <w:rPr>
          <w:rFonts w:ascii="微软雅黑" w:hAnsi="微软雅黑" w:eastAsia="微软雅黑"/>
          <w:szCs w:val="21"/>
        </w:rPr>
        <w:t>3</w:t>
      </w:r>
      <w:r>
        <w:rPr>
          <w:rFonts w:hint="eastAsia" w:ascii="微软雅黑" w:hAnsi="微软雅黑" w:eastAsia="微软雅黑"/>
          <w:szCs w:val="21"/>
        </w:rPr>
        <w:t>月</w:t>
      </w:r>
      <w:r>
        <w:rPr>
          <w:rFonts w:ascii="微软雅黑" w:hAnsi="微软雅黑" w:eastAsia="微软雅黑"/>
          <w:szCs w:val="21"/>
        </w:rPr>
        <w:t>19</w:t>
      </w:r>
      <w:r>
        <w:rPr>
          <w:rFonts w:hint="eastAsia" w:ascii="微软雅黑" w:hAnsi="微软雅黑" w:eastAsia="微软雅黑"/>
          <w:szCs w:val="21"/>
        </w:rPr>
        <w:t xml:space="preserve">日 </w:t>
      </w:r>
      <w:bookmarkEnd w:id="0"/>
    </w:p>
    <w:p>
      <w:pPr>
        <w:pStyle w:val="23"/>
        <w:adjustRightInd w:val="0"/>
        <w:spacing w:line="340" w:lineRule="exact"/>
        <w:ind w:left="720" w:firstLine="0" w:firstLineChars="0"/>
        <w:jc w:val="left"/>
        <w:rPr>
          <w:rFonts w:ascii="微软雅黑" w:hAnsi="微软雅黑" w:eastAsia="微软雅黑"/>
          <w:szCs w:val="21"/>
        </w:rPr>
      </w:pPr>
      <w:r>
        <w:rPr>
          <w:rFonts w:hint="eastAsia" w:ascii="微软雅黑" w:hAnsi="微软雅黑" w:eastAsia="微软雅黑"/>
          <w:szCs w:val="21"/>
        </w:rPr>
        <w:t>春季： 2</w:t>
      </w:r>
      <w:r>
        <w:rPr>
          <w:rFonts w:ascii="微软雅黑" w:hAnsi="微软雅黑" w:eastAsia="微软雅黑"/>
          <w:szCs w:val="21"/>
        </w:rPr>
        <w:t>021</w:t>
      </w:r>
      <w:r>
        <w:rPr>
          <w:rFonts w:hint="eastAsia" w:ascii="微软雅黑" w:hAnsi="微软雅黑" w:eastAsia="微软雅黑"/>
          <w:szCs w:val="21"/>
        </w:rPr>
        <w:t>年</w:t>
      </w:r>
      <w:r>
        <w:rPr>
          <w:rFonts w:ascii="微软雅黑" w:hAnsi="微软雅黑" w:eastAsia="微软雅黑"/>
          <w:szCs w:val="21"/>
        </w:rPr>
        <w:t>3</w:t>
      </w:r>
      <w:r>
        <w:rPr>
          <w:rFonts w:hint="eastAsia" w:ascii="微软雅黑" w:hAnsi="微软雅黑" w:eastAsia="微软雅黑"/>
          <w:szCs w:val="21"/>
        </w:rPr>
        <w:t>月</w:t>
      </w:r>
      <w:r>
        <w:rPr>
          <w:rFonts w:ascii="微软雅黑" w:hAnsi="微软雅黑" w:eastAsia="微软雅黑"/>
          <w:szCs w:val="21"/>
        </w:rPr>
        <w:t>25</w:t>
      </w:r>
      <w:r>
        <w:rPr>
          <w:rFonts w:hint="eastAsia" w:ascii="微软雅黑" w:hAnsi="微软雅黑" w:eastAsia="微软雅黑"/>
          <w:szCs w:val="21"/>
        </w:rPr>
        <w:t>日-</w:t>
      </w:r>
      <w:r>
        <w:rPr>
          <w:rFonts w:ascii="微软雅黑" w:hAnsi="微软雅黑" w:eastAsia="微软雅黑"/>
          <w:szCs w:val="21"/>
        </w:rPr>
        <w:t>6</w:t>
      </w:r>
      <w:r>
        <w:rPr>
          <w:rFonts w:hint="eastAsia" w:ascii="微软雅黑" w:hAnsi="微软雅黑" w:eastAsia="微软雅黑"/>
          <w:szCs w:val="21"/>
        </w:rPr>
        <w:t>月</w:t>
      </w:r>
      <w:r>
        <w:rPr>
          <w:rFonts w:ascii="微软雅黑" w:hAnsi="微软雅黑" w:eastAsia="微软雅黑"/>
          <w:szCs w:val="21"/>
        </w:rPr>
        <w:t>10</w:t>
      </w:r>
      <w:r>
        <w:rPr>
          <w:rFonts w:hint="eastAsia" w:ascii="微软雅黑" w:hAnsi="微软雅黑" w:eastAsia="微软雅黑"/>
          <w:szCs w:val="21"/>
        </w:rPr>
        <w:t>日</w:t>
      </w:r>
      <w:r>
        <w:rPr>
          <w:rFonts w:ascii="微软雅黑" w:hAnsi="微软雅黑" w:eastAsia="微软雅黑"/>
          <w:szCs w:val="21"/>
        </w:rPr>
        <w:br w:type="textWrapping"/>
      </w:r>
      <w:r>
        <w:rPr>
          <w:rFonts w:hint="eastAsia" w:ascii="微软雅黑" w:hAnsi="微软雅黑" w:eastAsia="微软雅黑"/>
          <w:szCs w:val="21"/>
        </w:rPr>
        <w:t>每周一、周三 早8点-早1</w:t>
      </w:r>
      <w:r>
        <w:rPr>
          <w:rFonts w:ascii="微软雅黑" w:hAnsi="微软雅黑" w:eastAsia="微软雅黑"/>
          <w:szCs w:val="21"/>
        </w:rPr>
        <w:t>0</w:t>
      </w:r>
      <w:r>
        <w:rPr>
          <w:rFonts w:hint="eastAsia" w:ascii="微软雅黑" w:hAnsi="微软雅黑" w:eastAsia="微软雅黑"/>
          <w:szCs w:val="21"/>
        </w:rPr>
        <w:t>点，线上直播授课（直播课程同时配有录播回放）</w:t>
      </w:r>
    </w:p>
    <w:p>
      <w:pPr>
        <w:pStyle w:val="23"/>
        <w:adjustRightInd w:val="0"/>
        <w:spacing w:line="340" w:lineRule="exact"/>
        <w:ind w:left="720" w:firstLine="0" w:firstLineChars="0"/>
        <w:jc w:val="left"/>
        <w:rPr>
          <w:rFonts w:ascii="微软雅黑" w:hAnsi="微软雅黑" w:eastAsia="微软雅黑"/>
          <w:szCs w:val="21"/>
        </w:rPr>
      </w:pPr>
    </w:p>
    <w:p>
      <w:pPr>
        <w:pStyle w:val="23"/>
        <w:numPr>
          <w:ilvl w:val="0"/>
          <w:numId w:val="3"/>
        </w:numPr>
        <w:adjustRightInd w:val="0"/>
        <w:spacing w:line="340" w:lineRule="exact"/>
        <w:ind w:firstLineChars="0"/>
        <w:jc w:val="left"/>
        <w:rPr>
          <w:rFonts w:ascii="微软雅黑" w:hAnsi="微软雅黑" w:eastAsia="微软雅黑"/>
          <w:szCs w:val="21"/>
        </w:rPr>
      </w:pPr>
      <w:r>
        <w:rPr>
          <w:rFonts w:hint="eastAsia" w:ascii="微软雅黑" w:hAnsi="微软雅黑" w:eastAsia="微软雅黑"/>
          <w:szCs w:val="21"/>
        </w:rPr>
        <w:t>课堂任务：</w:t>
      </w:r>
    </w:p>
    <w:p>
      <w:pPr>
        <w:pStyle w:val="23"/>
        <w:numPr>
          <w:ilvl w:val="0"/>
          <w:numId w:val="4"/>
        </w:numPr>
        <w:adjustRightInd w:val="0"/>
        <w:spacing w:line="340" w:lineRule="exact"/>
        <w:ind w:firstLineChars="0"/>
        <w:jc w:val="left"/>
        <w:rPr>
          <w:rFonts w:ascii="微软雅黑" w:hAnsi="微软雅黑" w:eastAsia="微软雅黑"/>
          <w:szCs w:val="21"/>
        </w:rPr>
      </w:pPr>
      <w:r>
        <w:rPr>
          <w:rFonts w:hint="eastAsia" w:ascii="微软雅黑" w:hAnsi="微软雅黑" w:eastAsia="微软雅黑"/>
          <w:szCs w:val="21"/>
        </w:rPr>
        <w:t>每周需完成1</w:t>
      </w:r>
      <w:r>
        <w:rPr>
          <w:rFonts w:ascii="微软雅黑" w:hAnsi="微软雅黑" w:eastAsia="微软雅黑"/>
          <w:szCs w:val="21"/>
        </w:rPr>
        <w:t>5</w:t>
      </w:r>
      <w:r>
        <w:rPr>
          <w:rFonts w:hint="eastAsia" w:ascii="微软雅黑" w:hAnsi="微软雅黑" w:eastAsia="微软雅黑"/>
          <w:szCs w:val="21"/>
        </w:rPr>
        <w:t>页的阅读任务，4小时的课后作业量</w:t>
      </w:r>
    </w:p>
    <w:p>
      <w:pPr>
        <w:pStyle w:val="23"/>
        <w:numPr>
          <w:ilvl w:val="0"/>
          <w:numId w:val="4"/>
        </w:numPr>
        <w:shd w:val="clear" w:color="auto" w:fill="FFFFFF"/>
        <w:spacing w:line="340" w:lineRule="exact"/>
        <w:ind w:firstLineChars="0"/>
        <w:jc w:val="left"/>
        <w:rPr>
          <w:rFonts w:ascii="微软雅黑" w:hAnsi="微软雅黑" w:eastAsia="微软雅黑"/>
          <w:szCs w:val="21"/>
        </w:rPr>
      </w:pPr>
      <w:r>
        <w:rPr>
          <w:rFonts w:hint="eastAsia" w:ascii="微软雅黑" w:hAnsi="微软雅黑" w:eastAsia="微软雅黑"/>
          <w:szCs w:val="21"/>
        </w:rPr>
        <w:t>本课程为学生安排了多种形式的课堂任务，包括：</w:t>
      </w:r>
    </w:p>
    <w:p>
      <w:pPr>
        <w:pStyle w:val="23"/>
        <w:numPr>
          <w:ilvl w:val="1"/>
          <w:numId w:val="4"/>
        </w:numPr>
        <w:shd w:val="clear" w:color="auto" w:fill="FFFFFF"/>
        <w:spacing w:line="340" w:lineRule="exact"/>
        <w:ind w:firstLineChars="0"/>
        <w:jc w:val="left"/>
        <w:rPr>
          <w:rFonts w:ascii="微软雅黑" w:hAnsi="微软雅黑" w:eastAsia="微软雅黑"/>
          <w:szCs w:val="21"/>
        </w:rPr>
      </w:pPr>
      <w:r>
        <w:rPr>
          <w:rFonts w:hint="eastAsia" w:ascii="微软雅黑" w:hAnsi="微软雅黑" w:eastAsia="微软雅黑"/>
          <w:szCs w:val="21"/>
        </w:rPr>
        <w:t>就每周的学习主题完成5篇学习心得（约250字/篇）；</w:t>
      </w:r>
    </w:p>
    <w:p>
      <w:pPr>
        <w:pStyle w:val="23"/>
        <w:numPr>
          <w:ilvl w:val="1"/>
          <w:numId w:val="4"/>
        </w:numPr>
        <w:shd w:val="clear" w:color="auto" w:fill="FFFFFF"/>
        <w:spacing w:line="340" w:lineRule="exact"/>
        <w:ind w:firstLineChars="0"/>
        <w:jc w:val="left"/>
        <w:rPr>
          <w:rFonts w:ascii="微软雅黑" w:hAnsi="微软雅黑" w:eastAsia="微软雅黑"/>
          <w:szCs w:val="21"/>
        </w:rPr>
      </w:pPr>
      <w:r>
        <w:rPr>
          <w:rFonts w:hint="eastAsia" w:ascii="微软雅黑" w:hAnsi="微软雅黑" w:eastAsia="微软雅黑"/>
          <w:szCs w:val="21"/>
        </w:rPr>
        <w:t>以小组为单位，完成一篇约1</w:t>
      </w:r>
      <w:r>
        <w:rPr>
          <w:rFonts w:ascii="微软雅黑" w:hAnsi="微软雅黑" w:eastAsia="微软雅黑"/>
          <w:szCs w:val="21"/>
        </w:rPr>
        <w:t>0</w:t>
      </w:r>
      <w:r>
        <w:rPr>
          <w:rFonts w:hint="eastAsia" w:ascii="微软雅黑" w:hAnsi="微软雅黑" w:eastAsia="微软雅黑"/>
          <w:szCs w:val="21"/>
        </w:rPr>
        <w:t>页的研究报告（包含摘要与文献综述）；</w:t>
      </w:r>
    </w:p>
    <w:p>
      <w:pPr>
        <w:pStyle w:val="23"/>
        <w:numPr>
          <w:ilvl w:val="1"/>
          <w:numId w:val="4"/>
        </w:numPr>
        <w:shd w:val="clear" w:color="auto" w:fill="FFFFFF"/>
        <w:spacing w:line="340" w:lineRule="exact"/>
        <w:ind w:firstLineChars="0"/>
        <w:jc w:val="left"/>
        <w:rPr>
          <w:rFonts w:ascii="微软雅黑" w:hAnsi="微软雅黑" w:eastAsia="微软雅黑"/>
          <w:szCs w:val="21"/>
        </w:rPr>
      </w:pPr>
      <w:r>
        <w:rPr>
          <w:rFonts w:hint="eastAsia" w:ascii="微软雅黑" w:hAnsi="微软雅黑" w:eastAsia="微软雅黑"/>
          <w:szCs w:val="21"/>
        </w:rPr>
        <w:t>在学生所感兴趣的科研领域采访一名教职员工或研究生；</w:t>
      </w:r>
    </w:p>
    <w:p>
      <w:pPr>
        <w:pStyle w:val="23"/>
        <w:numPr>
          <w:ilvl w:val="1"/>
          <w:numId w:val="4"/>
        </w:numPr>
        <w:shd w:val="clear" w:color="auto" w:fill="FFFFFF"/>
        <w:spacing w:line="340" w:lineRule="exact"/>
        <w:ind w:firstLineChars="0"/>
        <w:jc w:val="left"/>
        <w:rPr>
          <w:rFonts w:ascii="微软雅黑" w:hAnsi="微软雅黑" w:eastAsia="微软雅黑"/>
          <w:szCs w:val="21"/>
        </w:rPr>
      </w:pPr>
      <w:r>
        <w:rPr>
          <w:rFonts w:hint="eastAsia" w:ascii="微软雅黑" w:hAnsi="微软雅黑" w:eastAsia="微软雅黑"/>
          <w:szCs w:val="21"/>
        </w:rPr>
        <w:t>参加一次科研或社会活动，结识更多的科学研究人员；</w:t>
      </w:r>
    </w:p>
    <w:p>
      <w:pPr>
        <w:pStyle w:val="23"/>
        <w:numPr>
          <w:ilvl w:val="1"/>
          <w:numId w:val="4"/>
        </w:numPr>
        <w:shd w:val="clear" w:color="auto" w:fill="FFFFFF"/>
        <w:spacing w:line="340" w:lineRule="exact"/>
        <w:ind w:firstLineChars="0"/>
        <w:jc w:val="left"/>
        <w:rPr>
          <w:rFonts w:ascii="微软雅黑" w:hAnsi="微软雅黑" w:eastAsia="微软雅黑"/>
          <w:szCs w:val="21"/>
        </w:rPr>
      </w:pPr>
      <w:r>
        <w:rPr>
          <w:rFonts w:hint="eastAsia" w:ascii="微软雅黑" w:hAnsi="微软雅黑" w:eastAsia="微软雅黑"/>
          <w:szCs w:val="21"/>
        </w:rPr>
        <w:t>撰写一篇个人陈述；</w:t>
      </w:r>
    </w:p>
    <w:p>
      <w:pPr>
        <w:pStyle w:val="23"/>
        <w:numPr>
          <w:ilvl w:val="1"/>
          <w:numId w:val="4"/>
        </w:numPr>
        <w:shd w:val="clear" w:color="auto" w:fill="FFFFFF"/>
        <w:spacing w:line="340" w:lineRule="exact"/>
        <w:ind w:firstLineChars="0"/>
        <w:jc w:val="left"/>
        <w:rPr>
          <w:rFonts w:ascii="微软雅黑" w:hAnsi="微软雅黑" w:eastAsia="微软雅黑"/>
          <w:szCs w:val="21"/>
        </w:rPr>
      </w:pPr>
      <w:r>
        <w:rPr>
          <w:rFonts w:hint="eastAsia" w:ascii="微软雅黑" w:hAnsi="微软雅黑" w:eastAsia="微软雅黑"/>
          <w:szCs w:val="21"/>
        </w:rPr>
        <w:t>以小组为单位，完成一场15分钟的研究课题P</w:t>
      </w:r>
      <w:r>
        <w:rPr>
          <w:rFonts w:ascii="微软雅黑" w:hAnsi="微软雅黑" w:eastAsia="微软雅黑"/>
          <w:szCs w:val="21"/>
        </w:rPr>
        <w:t>resentation</w:t>
      </w:r>
      <w:r>
        <w:rPr>
          <w:rFonts w:hint="eastAsia" w:ascii="微软雅黑" w:hAnsi="微软雅黑" w:eastAsia="微软雅黑"/>
          <w:szCs w:val="21"/>
        </w:rPr>
        <w:t>；</w:t>
      </w:r>
    </w:p>
    <w:p>
      <w:pPr>
        <w:pStyle w:val="23"/>
        <w:numPr>
          <w:ilvl w:val="1"/>
          <w:numId w:val="4"/>
        </w:numPr>
        <w:shd w:val="clear" w:color="auto" w:fill="FFFFFF"/>
        <w:spacing w:line="340" w:lineRule="exact"/>
        <w:ind w:firstLineChars="0"/>
        <w:jc w:val="left"/>
        <w:rPr>
          <w:rFonts w:ascii="微软雅黑" w:hAnsi="微软雅黑" w:eastAsia="微软雅黑"/>
          <w:szCs w:val="21"/>
        </w:rPr>
      </w:pPr>
      <w:r>
        <w:rPr>
          <w:rFonts w:hint="eastAsia" w:ascii="微软雅黑" w:hAnsi="微软雅黑" w:eastAsia="微软雅黑"/>
          <w:szCs w:val="21"/>
        </w:rPr>
        <w:t>以个人为单位，完成一场5分钟的口头报告；</w:t>
      </w:r>
    </w:p>
    <w:p>
      <w:pPr>
        <w:pStyle w:val="23"/>
        <w:numPr>
          <w:ilvl w:val="1"/>
          <w:numId w:val="4"/>
        </w:numPr>
        <w:shd w:val="clear" w:color="auto" w:fill="FFFFFF"/>
        <w:spacing w:line="340" w:lineRule="exact"/>
        <w:ind w:firstLineChars="0"/>
        <w:jc w:val="left"/>
        <w:rPr>
          <w:rFonts w:ascii="微软雅黑" w:hAnsi="微软雅黑" w:eastAsia="微软雅黑"/>
          <w:szCs w:val="21"/>
        </w:rPr>
      </w:pPr>
      <w:r>
        <w:rPr>
          <w:rFonts w:hint="eastAsia" w:ascii="微软雅黑" w:hAnsi="微软雅黑" w:eastAsia="微软雅黑"/>
          <w:szCs w:val="21"/>
        </w:rPr>
        <w:t>申请一项奖学金</w:t>
      </w:r>
    </w:p>
    <w:p>
      <w:pPr>
        <w:pStyle w:val="23"/>
        <w:numPr>
          <w:ilvl w:val="0"/>
          <w:numId w:val="3"/>
        </w:numPr>
        <w:spacing w:line="340" w:lineRule="exact"/>
        <w:ind w:firstLineChars="0"/>
        <w:jc w:val="left"/>
        <w:rPr>
          <w:rFonts w:ascii="微软雅黑" w:hAnsi="微软雅黑" w:eastAsia="微软雅黑"/>
          <w:szCs w:val="21"/>
        </w:rPr>
      </w:pPr>
      <w:r>
        <w:rPr>
          <w:rFonts w:hint="eastAsia" w:ascii="微软雅黑" w:hAnsi="微软雅黑" w:eastAsia="微软雅黑"/>
          <w:szCs w:val="21"/>
        </w:rPr>
        <w:t>课程收获：</w:t>
      </w:r>
      <w:r>
        <w:rPr>
          <w:rFonts w:ascii="微软雅黑" w:hAnsi="微软雅黑" w:eastAsia="微软雅黑"/>
          <w:szCs w:val="21"/>
        </w:rPr>
        <w:br w:type="textWrapping"/>
      </w:r>
      <w:r>
        <w:rPr>
          <w:rFonts w:hint="eastAsia" w:ascii="微软雅黑" w:hAnsi="微软雅黑" w:eastAsia="微软雅黑"/>
          <w:szCs w:val="21"/>
        </w:rPr>
        <w:t>完成课程后，学生将获得加州大学戴维斯分校国际部的官方成绩单（2学分）</w:t>
      </w:r>
    </w:p>
    <w:p>
      <w:pPr>
        <w:adjustRightInd w:val="0"/>
        <w:spacing w:line="340" w:lineRule="exact"/>
        <w:jc w:val="left"/>
        <w:rPr>
          <w:rFonts w:ascii="微软雅黑" w:hAnsi="微软雅黑" w:eastAsia="微软雅黑"/>
          <w:szCs w:val="21"/>
        </w:rPr>
      </w:pPr>
    </w:p>
    <w:p>
      <w:pPr>
        <w:pStyle w:val="23"/>
        <w:numPr>
          <w:ilvl w:val="0"/>
          <w:numId w:val="3"/>
        </w:numPr>
        <w:tabs>
          <w:tab w:val="left" w:pos="973"/>
        </w:tabs>
        <w:kinsoku w:val="0"/>
        <w:overflowPunct w:val="0"/>
        <w:autoSpaceDE w:val="0"/>
        <w:autoSpaceDN w:val="0"/>
        <w:adjustRightInd w:val="0"/>
        <w:spacing w:before="90" w:line="340" w:lineRule="exact"/>
        <w:ind w:right="313" w:firstLineChars="0"/>
        <w:contextualSpacing/>
        <w:jc w:val="left"/>
        <w:rPr>
          <w:rFonts w:ascii="微软雅黑" w:hAnsi="微软雅黑" w:eastAsia="微软雅黑"/>
          <w:spacing w:val="-7"/>
          <w:kern w:val="0"/>
          <w:sz w:val="22"/>
        </w:rPr>
      </w:pPr>
      <w:r>
        <w:rPr>
          <w:rFonts w:hint="eastAsia" w:ascii="微软雅黑" w:hAnsi="微软雅黑" w:eastAsia="微软雅黑"/>
          <w:szCs w:val="21"/>
        </w:rPr>
        <w:t>SAF服务：</w:t>
      </w:r>
      <w:r>
        <w:rPr>
          <w:rFonts w:ascii="微软雅黑" w:hAnsi="微软雅黑" w:eastAsia="微软雅黑"/>
          <w:szCs w:val="21"/>
        </w:rPr>
        <w:br w:type="textWrapping"/>
      </w:r>
      <w:r>
        <w:rPr>
          <w:rFonts w:ascii="微软雅黑" w:hAnsi="微软雅黑" w:eastAsia="微软雅黑"/>
          <w:spacing w:val="-7"/>
          <w:kern w:val="0"/>
          <w:sz w:val="22"/>
        </w:rPr>
        <w:t>SAF 为学生提供从咨询、申请、在线课程注册、</w:t>
      </w:r>
      <w:r>
        <w:rPr>
          <w:rFonts w:hint="eastAsia" w:ascii="微软雅黑" w:hAnsi="微软雅黑" w:eastAsia="微软雅黑"/>
          <w:spacing w:val="-7"/>
          <w:kern w:val="0"/>
          <w:sz w:val="22"/>
        </w:rPr>
        <w:t>B</w:t>
      </w:r>
      <w:r>
        <w:rPr>
          <w:rFonts w:ascii="微软雅黑" w:hAnsi="微软雅黑" w:eastAsia="微软雅黑"/>
          <w:spacing w:val="-7"/>
          <w:kern w:val="0"/>
          <w:sz w:val="22"/>
        </w:rPr>
        <w:t>eyond Classroom Activities (在线</w:t>
      </w:r>
      <w:r>
        <w:rPr>
          <w:rFonts w:hint="eastAsia" w:ascii="微软雅黑" w:hAnsi="微软雅黑" w:eastAsia="微软雅黑"/>
          <w:spacing w:val="-7"/>
          <w:kern w:val="0"/>
          <w:sz w:val="22"/>
        </w:rPr>
        <w:t>新生</w:t>
      </w:r>
      <w:r>
        <w:rPr>
          <w:rFonts w:ascii="微软雅黑" w:hAnsi="微软雅黑" w:eastAsia="微软雅黑"/>
          <w:spacing w:val="-7"/>
          <w:kern w:val="0"/>
          <w:sz w:val="22"/>
        </w:rPr>
        <w:t>培训及跨文化讲座</w:t>
      </w:r>
      <w:r>
        <w:rPr>
          <w:rFonts w:hint="eastAsia" w:ascii="微软雅黑" w:hAnsi="微软雅黑" w:eastAsia="微软雅黑"/>
          <w:spacing w:val="-7"/>
          <w:kern w:val="0"/>
          <w:sz w:val="22"/>
        </w:rPr>
        <w:t>)</w:t>
      </w:r>
      <w:r>
        <w:rPr>
          <w:rFonts w:ascii="微软雅黑" w:hAnsi="微软雅黑" w:eastAsia="微软雅黑"/>
          <w:spacing w:val="-7"/>
          <w:kern w:val="0"/>
          <w:sz w:val="22"/>
        </w:rPr>
        <w:t>、在线课程支持等全程完善的服务，妥善解决学生和家长的后顾之忧</w:t>
      </w:r>
      <w:r>
        <w:rPr>
          <w:rFonts w:hint="eastAsia" w:ascii="微软雅黑" w:hAnsi="微软雅黑" w:eastAsia="微软雅黑"/>
          <w:spacing w:val="-7"/>
          <w:kern w:val="0"/>
          <w:sz w:val="22"/>
        </w:rPr>
        <w:t>。B</w:t>
      </w:r>
      <w:r>
        <w:rPr>
          <w:rFonts w:ascii="微软雅黑" w:hAnsi="微软雅黑" w:eastAsia="微软雅黑"/>
          <w:spacing w:val="-7"/>
          <w:kern w:val="0"/>
          <w:sz w:val="22"/>
        </w:rPr>
        <w:t>eyond Classroom Activities</w:t>
      </w:r>
      <w:r>
        <w:rPr>
          <w:rFonts w:hint="eastAsia" w:ascii="微软雅黑" w:hAnsi="微软雅黑" w:eastAsia="微软雅黑"/>
          <w:spacing w:val="-7"/>
          <w:kern w:val="0"/>
          <w:sz w:val="22"/>
        </w:rPr>
        <w:t>是SAF为参与SAF项目学生专门准备的系列讲座和讨论活动，涵盖欧美社会和文化介绍、跨文化交流、职业发展展望和研究生申请、在线学习技巧及资源等丰富内容。</w:t>
      </w:r>
    </w:p>
    <w:p>
      <w:pPr>
        <w:pStyle w:val="23"/>
        <w:tabs>
          <w:tab w:val="left" w:pos="973"/>
        </w:tabs>
        <w:kinsoku w:val="0"/>
        <w:overflowPunct w:val="0"/>
        <w:autoSpaceDE w:val="0"/>
        <w:autoSpaceDN w:val="0"/>
        <w:adjustRightInd w:val="0"/>
        <w:spacing w:before="90" w:line="340" w:lineRule="exact"/>
        <w:ind w:left="720" w:right="313" w:firstLine="0" w:firstLineChars="0"/>
        <w:contextualSpacing/>
        <w:jc w:val="left"/>
        <w:rPr>
          <w:rFonts w:ascii="微软雅黑" w:hAnsi="微软雅黑" w:eastAsia="微软雅黑"/>
          <w:szCs w:val="21"/>
        </w:rPr>
      </w:pPr>
    </w:p>
    <w:p>
      <w:pPr>
        <w:pStyle w:val="23"/>
        <w:numPr>
          <w:ilvl w:val="0"/>
          <w:numId w:val="3"/>
        </w:numPr>
        <w:tabs>
          <w:tab w:val="left" w:pos="973"/>
        </w:tabs>
        <w:kinsoku w:val="0"/>
        <w:overflowPunct w:val="0"/>
        <w:autoSpaceDE w:val="0"/>
        <w:autoSpaceDN w:val="0"/>
        <w:adjustRightInd w:val="0"/>
        <w:spacing w:before="90" w:line="340" w:lineRule="exact"/>
        <w:ind w:right="313" w:firstLineChars="0"/>
        <w:contextualSpacing/>
        <w:jc w:val="left"/>
        <w:rPr>
          <w:rFonts w:ascii="微软雅黑" w:hAnsi="微软雅黑" w:eastAsia="微软雅黑"/>
          <w:spacing w:val="-7"/>
          <w:kern w:val="0"/>
          <w:sz w:val="22"/>
        </w:rPr>
      </w:pPr>
      <w:r>
        <w:rPr>
          <w:rFonts w:hint="eastAsia" w:ascii="微软雅黑" w:hAnsi="微软雅黑" w:eastAsia="微软雅黑"/>
          <w:szCs w:val="21"/>
        </w:rPr>
        <w:t>参考项目费用：</w:t>
      </w:r>
    </w:p>
    <w:p>
      <w:pPr>
        <w:pStyle w:val="23"/>
        <w:numPr>
          <w:ilvl w:val="0"/>
          <w:numId w:val="5"/>
        </w:numPr>
        <w:tabs>
          <w:tab w:val="left" w:pos="973"/>
        </w:tabs>
        <w:kinsoku w:val="0"/>
        <w:overflowPunct w:val="0"/>
        <w:autoSpaceDE w:val="0"/>
        <w:autoSpaceDN w:val="0"/>
        <w:adjustRightInd w:val="0"/>
        <w:spacing w:before="90" w:line="340" w:lineRule="exact"/>
        <w:ind w:right="313" w:firstLineChars="0"/>
        <w:contextualSpacing/>
        <w:rPr>
          <w:rFonts w:ascii="微软雅黑" w:hAnsi="微软雅黑" w:eastAsia="微软雅黑"/>
          <w:spacing w:val="-7"/>
          <w:sz w:val="22"/>
        </w:rPr>
      </w:pPr>
      <w:r>
        <w:rPr>
          <w:rFonts w:hint="eastAsia" w:ascii="微软雅黑" w:hAnsi="微软雅黑" w:eastAsia="微软雅黑"/>
          <w:spacing w:val="-7"/>
          <w:sz w:val="22"/>
        </w:rPr>
        <w:t>参考</w:t>
      </w:r>
      <w:r>
        <w:rPr>
          <w:rFonts w:ascii="微软雅黑" w:hAnsi="微软雅黑" w:eastAsia="微软雅黑"/>
          <w:spacing w:val="-7"/>
          <w:sz w:val="22"/>
        </w:rPr>
        <w:t>项目费用为：2200</w:t>
      </w:r>
      <w:r>
        <w:rPr>
          <w:rFonts w:hint="eastAsia" w:ascii="微软雅黑" w:hAnsi="微软雅黑" w:eastAsia="微软雅黑"/>
          <w:spacing w:val="-7"/>
          <w:sz w:val="22"/>
        </w:rPr>
        <w:t>美元</w:t>
      </w:r>
    </w:p>
    <w:p>
      <w:pPr>
        <w:pStyle w:val="23"/>
        <w:numPr>
          <w:ilvl w:val="0"/>
          <w:numId w:val="5"/>
        </w:numPr>
        <w:tabs>
          <w:tab w:val="left" w:pos="973"/>
        </w:tabs>
        <w:kinsoku w:val="0"/>
        <w:overflowPunct w:val="0"/>
        <w:autoSpaceDE w:val="0"/>
        <w:autoSpaceDN w:val="0"/>
        <w:adjustRightInd w:val="0"/>
        <w:spacing w:before="90" w:line="340" w:lineRule="exact"/>
        <w:ind w:right="313" w:firstLineChars="0"/>
        <w:contextualSpacing/>
        <w:rPr>
          <w:rFonts w:ascii="微软雅黑" w:hAnsi="微软雅黑" w:eastAsia="微软雅黑"/>
          <w:spacing w:val="-7"/>
          <w:sz w:val="22"/>
        </w:rPr>
      </w:pPr>
      <w:r>
        <w:rPr>
          <w:rFonts w:ascii="微软雅黑" w:hAnsi="微软雅黑" w:eastAsia="微软雅黑"/>
          <w:spacing w:val="-7"/>
          <w:sz w:val="22"/>
        </w:rPr>
        <w:t xml:space="preserve">以上项目费用包括：UC </w:t>
      </w:r>
      <w:r>
        <w:rPr>
          <w:rFonts w:hint="eastAsia" w:ascii="微软雅黑" w:hAnsi="微软雅黑" w:eastAsia="微软雅黑"/>
          <w:spacing w:val="-7"/>
          <w:sz w:val="22"/>
        </w:rPr>
        <w:t>Davis</w:t>
      </w:r>
      <w:r>
        <w:rPr>
          <w:rFonts w:ascii="微软雅黑" w:hAnsi="微软雅黑" w:eastAsia="微软雅黑"/>
          <w:spacing w:val="-7"/>
          <w:sz w:val="22"/>
        </w:rPr>
        <w:t xml:space="preserve"> 学杂费（学分费用、其他必收杂费，包括国际学生服务费、注册费、课程材料费等）、SAF服务管理费（SAF 美国工作人员、中国工作人员将为同学们提供项目咨询、项目申请、课程注册、在线课程支持等各项服务）。</w:t>
      </w:r>
    </w:p>
    <w:p>
      <w:pPr>
        <w:pStyle w:val="23"/>
        <w:numPr>
          <w:ilvl w:val="0"/>
          <w:numId w:val="5"/>
        </w:numPr>
        <w:tabs>
          <w:tab w:val="left" w:pos="973"/>
        </w:tabs>
        <w:kinsoku w:val="0"/>
        <w:overflowPunct w:val="0"/>
        <w:autoSpaceDE w:val="0"/>
        <w:autoSpaceDN w:val="0"/>
        <w:adjustRightInd w:val="0"/>
        <w:spacing w:before="90" w:line="340" w:lineRule="exact"/>
        <w:ind w:right="313" w:firstLineChars="0"/>
        <w:contextualSpacing/>
        <w:rPr>
          <w:rFonts w:ascii="微软雅黑" w:hAnsi="微软雅黑" w:eastAsia="微软雅黑"/>
          <w:spacing w:val="-7"/>
          <w:sz w:val="22"/>
        </w:rPr>
      </w:pPr>
      <w:r>
        <w:rPr>
          <w:rFonts w:ascii="微软雅黑" w:hAnsi="微软雅黑" w:eastAsia="微软雅黑"/>
          <w:spacing w:val="-7"/>
          <w:sz w:val="22"/>
        </w:rPr>
        <w:t>以上费用为2021年</w:t>
      </w:r>
      <w:r>
        <w:rPr>
          <w:rFonts w:hint="eastAsia" w:ascii="微软雅黑" w:hAnsi="微软雅黑" w:eastAsia="微软雅黑"/>
          <w:spacing w:val="-7"/>
          <w:sz w:val="22"/>
        </w:rPr>
        <w:t>冬春</w:t>
      </w:r>
      <w:r>
        <w:rPr>
          <w:rFonts w:ascii="微软雅黑" w:hAnsi="微软雅黑" w:eastAsia="微软雅黑"/>
          <w:spacing w:val="-7"/>
          <w:sz w:val="22"/>
        </w:rPr>
        <w:t xml:space="preserve">UC </w:t>
      </w:r>
      <w:r>
        <w:rPr>
          <w:rFonts w:hint="eastAsia" w:ascii="微软雅黑" w:hAnsi="微软雅黑" w:eastAsia="微软雅黑"/>
          <w:spacing w:val="-7"/>
          <w:sz w:val="22"/>
        </w:rPr>
        <w:t>Davis科研方法及研究生预备</w:t>
      </w:r>
      <w:r>
        <w:rPr>
          <w:rFonts w:ascii="微软雅黑" w:hAnsi="微软雅黑" w:eastAsia="微软雅黑"/>
          <w:spacing w:val="-7"/>
          <w:sz w:val="22"/>
        </w:rPr>
        <w:t>在线</w:t>
      </w:r>
      <w:r>
        <w:rPr>
          <w:rFonts w:hint="eastAsia" w:ascii="微软雅黑" w:hAnsi="微软雅黑" w:eastAsia="微软雅黑"/>
          <w:spacing w:val="-7"/>
          <w:sz w:val="22"/>
        </w:rPr>
        <w:t>学分</w:t>
      </w:r>
      <w:r>
        <w:rPr>
          <w:rFonts w:ascii="微软雅黑" w:hAnsi="微软雅黑" w:eastAsia="微软雅黑"/>
          <w:spacing w:val="-7"/>
          <w:sz w:val="22"/>
        </w:rPr>
        <w:t xml:space="preserve">项目费用， </w:t>
      </w:r>
      <w:r>
        <w:rPr>
          <w:rFonts w:hint="eastAsia" w:ascii="微软雅黑" w:hAnsi="微软雅黑" w:eastAsia="微软雅黑"/>
          <w:spacing w:val="-7"/>
          <w:sz w:val="22"/>
        </w:rPr>
        <w:t>冬春项目费用待定；</w:t>
      </w:r>
      <w:r>
        <w:rPr>
          <w:rFonts w:ascii="微软雅黑" w:hAnsi="微软雅黑" w:eastAsia="微软雅黑"/>
          <w:spacing w:val="-7"/>
          <w:sz w:val="22"/>
        </w:rPr>
        <w:t>SAF保留在特殊情况下调整费用的权利。</w:t>
      </w:r>
    </w:p>
    <w:p>
      <w:pPr>
        <w:pStyle w:val="23"/>
        <w:spacing w:line="340" w:lineRule="exact"/>
        <w:ind w:firstLine="412"/>
        <w:rPr>
          <w:rFonts w:ascii="微软雅黑" w:hAnsi="微软雅黑" w:eastAsia="微软雅黑"/>
          <w:spacing w:val="-7"/>
          <w:kern w:val="0"/>
          <w:sz w:val="22"/>
        </w:rPr>
      </w:pPr>
    </w:p>
    <w:p>
      <w:pPr>
        <w:pStyle w:val="23"/>
        <w:numPr>
          <w:ilvl w:val="0"/>
          <w:numId w:val="2"/>
        </w:numPr>
        <w:adjustRightInd w:val="0"/>
        <w:spacing w:line="340" w:lineRule="exact"/>
        <w:ind w:firstLineChars="0"/>
        <w:rPr>
          <w:rFonts w:ascii="微软雅黑" w:hAnsi="微软雅黑" w:eastAsia="微软雅黑"/>
          <w:b/>
          <w:szCs w:val="21"/>
        </w:rPr>
      </w:pPr>
      <w:r>
        <w:rPr>
          <w:rFonts w:hint="eastAsia" w:ascii="微软雅黑" w:hAnsi="微软雅黑" w:eastAsia="微软雅黑"/>
          <w:b/>
          <w:szCs w:val="21"/>
        </w:rPr>
        <w:t>报名流程</w:t>
      </w:r>
    </w:p>
    <w:p>
      <w:pPr>
        <w:pStyle w:val="23"/>
        <w:numPr>
          <w:ilvl w:val="0"/>
          <w:numId w:val="6"/>
        </w:numPr>
        <w:autoSpaceDE w:val="0"/>
        <w:autoSpaceDN w:val="0"/>
        <w:adjustRightInd w:val="0"/>
        <w:spacing w:before="50" w:line="340" w:lineRule="exact"/>
        <w:ind w:firstLineChars="0"/>
        <w:jc w:val="left"/>
        <w:rPr>
          <w:rFonts w:ascii="微软雅黑" w:hAnsi="微软雅黑" w:eastAsia="微软雅黑"/>
          <w:spacing w:val="-7"/>
          <w:sz w:val="22"/>
        </w:rPr>
      </w:pPr>
      <w:r>
        <w:rPr>
          <w:rFonts w:hint="eastAsia" w:ascii="微软雅黑" w:hAnsi="微软雅黑" w:eastAsia="微软雅黑"/>
          <w:spacing w:val="-7"/>
          <w:sz w:val="22"/>
        </w:rPr>
        <w:t>报名条件：</w:t>
      </w:r>
    </w:p>
    <w:p>
      <w:pPr>
        <w:pStyle w:val="23"/>
        <w:widowControl/>
        <w:numPr>
          <w:ilvl w:val="0"/>
          <w:numId w:val="7"/>
        </w:numPr>
        <w:spacing w:after="120" w:line="340" w:lineRule="exact"/>
        <w:ind w:firstLineChars="0"/>
        <w:contextualSpacing/>
        <w:jc w:val="left"/>
        <w:rPr>
          <w:rFonts w:ascii="微软雅黑" w:hAnsi="微软雅黑" w:eastAsia="微软雅黑"/>
          <w:spacing w:val="-7"/>
          <w:sz w:val="22"/>
        </w:rPr>
      </w:pPr>
      <w:bookmarkStart w:id="1" w:name="_Hlk44452369"/>
      <w:r>
        <w:rPr>
          <w:rFonts w:hint="eastAsia" w:ascii="微软雅黑" w:hAnsi="微软雅黑" w:eastAsia="微软雅黑"/>
          <w:spacing w:val="-7"/>
          <w:sz w:val="22"/>
        </w:rPr>
        <w:t>在校全日制本科生、研究生、毕业生均可</w:t>
      </w:r>
    </w:p>
    <w:bookmarkEnd w:id="1"/>
    <w:p>
      <w:pPr>
        <w:pStyle w:val="23"/>
        <w:numPr>
          <w:ilvl w:val="0"/>
          <w:numId w:val="7"/>
        </w:numPr>
        <w:autoSpaceDE w:val="0"/>
        <w:autoSpaceDN w:val="0"/>
        <w:adjustRightInd w:val="0"/>
        <w:spacing w:before="50" w:line="340" w:lineRule="exact"/>
        <w:ind w:firstLineChars="0"/>
        <w:jc w:val="left"/>
        <w:rPr>
          <w:rFonts w:ascii="微软雅黑" w:hAnsi="微软雅黑" w:eastAsia="微软雅黑"/>
          <w:spacing w:val="-7"/>
          <w:sz w:val="22"/>
        </w:rPr>
      </w:pPr>
      <w:r>
        <w:rPr>
          <w:rFonts w:hint="eastAsia" w:ascii="微软雅黑" w:hAnsi="微软雅黑" w:eastAsia="微软雅黑"/>
          <w:spacing w:val="-7"/>
          <w:sz w:val="22"/>
        </w:rPr>
        <w:t>GPA 要求：</w:t>
      </w:r>
      <w:r>
        <w:rPr>
          <w:rFonts w:ascii="微软雅黑" w:hAnsi="微软雅黑" w:eastAsia="微软雅黑"/>
          <w:spacing w:val="-7"/>
          <w:sz w:val="22"/>
        </w:rPr>
        <w:t xml:space="preserve"> 3.0/</w:t>
      </w:r>
      <w:r>
        <w:rPr>
          <w:rFonts w:hint="eastAsia" w:ascii="微软雅黑" w:hAnsi="微软雅黑" w:eastAsia="微软雅黑"/>
          <w:spacing w:val="-7"/>
          <w:sz w:val="22"/>
        </w:rPr>
        <w:t>4.0</w:t>
      </w:r>
    </w:p>
    <w:p>
      <w:pPr>
        <w:pStyle w:val="23"/>
        <w:numPr>
          <w:ilvl w:val="0"/>
          <w:numId w:val="7"/>
        </w:numPr>
        <w:autoSpaceDE w:val="0"/>
        <w:autoSpaceDN w:val="0"/>
        <w:adjustRightInd w:val="0"/>
        <w:spacing w:before="50" w:line="340" w:lineRule="exact"/>
        <w:ind w:firstLineChars="0"/>
        <w:jc w:val="left"/>
        <w:rPr>
          <w:rFonts w:ascii="微软雅黑" w:hAnsi="微软雅黑" w:eastAsia="微软雅黑"/>
          <w:spacing w:val="-3"/>
          <w:sz w:val="22"/>
        </w:rPr>
      </w:pPr>
      <w:r>
        <w:rPr>
          <w:rFonts w:hint="eastAsia" w:ascii="微软雅黑" w:hAnsi="微软雅黑" w:eastAsia="微软雅黑"/>
          <w:spacing w:val="-7"/>
          <w:sz w:val="22"/>
        </w:rPr>
        <w:t>语言最低要求：</w:t>
      </w:r>
      <w:r>
        <w:rPr>
          <w:rFonts w:ascii="微软雅黑" w:hAnsi="微软雅黑" w:eastAsia="微软雅黑"/>
          <w:sz w:val="22"/>
        </w:rPr>
        <w:t>CET4</w:t>
      </w:r>
      <w:r>
        <w:rPr>
          <w:rFonts w:ascii="微软雅黑" w:hAnsi="微软雅黑" w:eastAsia="微软雅黑"/>
          <w:spacing w:val="2"/>
          <w:sz w:val="22"/>
        </w:rPr>
        <w:t xml:space="preserve"> 492 </w:t>
      </w:r>
      <w:r>
        <w:rPr>
          <w:rFonts w:ascii="微软雅黑" w:hAnsi="微软雅黑" w:eastAsia="微软雅黑"/>
          <w:sz w:val="22"/>
        </w:rPr>
        <w:t>/ CET6 450/</w:t>
      </w:r>
      <w:r>
        <w:rPr>
          <w:rFonts w:ascii="微软雅黑" w:hAnsi="微软雅黑" w:eastAsia="微软雅黑"/>
          <w:spacing w:val="3"/>
          <w:sz w:val="22"/>
        </w:rPr>
        <w:t xml:space="preserve"> </w:t>
      </w:r>
      <w:r>
        <w:rPr>
          <w:rFonts w:ascii="微软雅黑" w:hAnsi="微软雅黑" w:eastAsia="微软雅黑"/>
          <w:spacing w:val="-3"/>
          <w:sz w:val="22"/>
        </w:rPr>
        <w:t>IELTS:</w:t>
      </w:r>
      <w:r>
        <w:rPr>
          <w:rFonts w:ascii="微软雅黑" w:hAnsi="微软雅黑" w:eastAsia="微软雅黑"/>
          <w:spacing w:val="2"/>
          <w:sz w:val="22"/>
        </w:rPr>
        <w:t xml:space="preserve"> 6.5 </w:t>
      </w:r>
      <w:r>
        <w:rPr>
          <w:rFonts w:ascii="微软雅黑" w:hAnsi="微软雅黑" w:eastAsia="微软雅黑"/>
          <w:sz w:val="22"/>
        </w:rPr>
        <w:t>/ TOEFL</w:t>
      </w:r>
      <w:r>
        <w:rPr>
          <w:rFonts w:ascii="微软雅黑" w:hAnsi="微软雅黑" w:eastAsia="微软雅黑"/>
          <w:spacing w:val="-5"/>
          <w:sz w:val="22"/>
        </w:rPr>
        <w:t xml:space="preserve"> 79</w:t>
      </w:r>
    </w:p>
    <w:p>
      <w:pPr>
        <w:pStyle w:val="23"/>
        <w:spacing w:line="340" w:lineRule="exact"/>
        <w:ind w:left="1440" w:firstLine="412"/>
        <w:rPr>
          <w:rFonts w:ascii="微软雅黑" w:hAnsi="微软雅黑" w:eastAsia="微软雅黑"/>
          <w:spacing w:val="-7"/>
          <w:sz w:val="22"/>
        </w:rPr>
      </w:pPr>
    </w:p>
    <w:p>
      <w:pPr>
        <w:pStyle w:val="23"/>
        <w:numPr>
          <w:ilvl w:val="0"/>
          <w:numId w:val="6"/>
        </w:numPr>
        <w:autoSpaceDE w:val="0"/>
        <w:autoSpaceDN w:val="0"/>
        <w:adjustRightInd w:val="0"/>
        <w:spacing w:before="50" w:line="340" w:lineRule="exact"/>
        <w:ind w:firstLineChars="0"/>
        <w:jc w:val="left"/>
        <w:rPr>
          <w:rFonts w:ascii="微软雅黑" w:hAnsi="微软雅黑" w:eastAsia="微软雅黑"/>
          <w:spacing w:val="-7"/>
          <w:sz w:val="22"/>
        </w:rPr>
      </w:pPr>
      <w:r>
        <w:rPr>
          <w:rFonts w:hint="eastAsia" w:ascii="微软雅黑" w:hAnsi="微软雅黑" w:eastAsia="微软雅黑"/>
          <w:spacing w:val="-7"/>
          <w:sz w:val="22"/>
        </w:rPr>
        <w:t>报名截止日期：</w:t>
      </w:r>
    </w:p>
    <w:p>
      <w:pPr>
        <w:pStyle w:val="23"/>
        <w:autoSpaceDE w:val="0"/>
        <w:autoSpaceDN w:val="0"/>
        <w:adjustRightInd w:val="0"/>
        <w:spacing w:before="50" w:line="340" w:lineRule="exact"/>
        <w:ind w:left="1080" w:firstLine="0" w:firstLineChars="0"/>
        <w:jc w:val="left"/>
        <w:rPr>
          <w:rFonts w:ascii="微软雅黑" w:hAnsi="微软雅黑" w:eastAsia="微软雅黑"/>
          <w:spacing w:val="-7"/>
          <w:sz w:val="22"/>
        </w:rPr>
      </w:pPr>
      <w:r>
        <w:rPr>
          <w:rFonts w:hint="eastAsia" w:ascii="微软雅黑" w:hAnsi="微软雅黑" w:eastAsia="微软雅黑"/>
          <w:spacing w:val="-7"/>
          <w:sz w:val="22"/>
        </w:rPr>
        <w:t>冬季学期：2</w:t>
      </w:r>
      <w:r>
        <w:rPr>
          <w:rFonts w:ascii="微软雅黑" w:hAnsi="微软雅黑" w:eastAsia="微软雅黑"/>
          <w:spacing w:val="-7"/>
          <w:sz w:val="22"/>
        </w:rPr>
        <w:t>020</w:t>
      </w:r>
      <w:r>
        <w:rPr>
          <w:rFonts w:hint="eastAsia" w:ascii="微软雅黑" w:hAnsi="微软雅黑" w:eastAsia="微软雅黑"/>
          <w:spacing w:val="-7"/>
          <w:sz w:val="22"/>
        </w:rPr>
        <w:t>年</w:t>
      </w:r>
      <w:r>
        <w:rPr>
          <w:rFonts w:ascii="微软雅黑" w:hAnsi="微软雅黑" w:eastAsia="微软雅黑"/>
          <w:spacing w:val="-7"/>
          <w:sz w:val="22"/>
        </w:rPr>
        <w:t>11</w:t>
      </w:r>
      <w:r>
        <w:rPr>
          <w:rFonts w:hint="eastAsia" w:ascii="微软雅黑" w:hAnsi="微软雅黑" w:eastAsia="微软雅黑"/>
          <w:spacing w:val="-7"/>
          <w:sz w:val="22"/>
        </w:rPr>
        <w:t>月</w:t>
      </w:r>
      <w:r>
        <w:rPr>
          <w:rFonts w:ascii="微软雅黑" w:hAnsi="微软雅黑" w:eastAsia="微软雅黑"/>
          <w:spacing w:val="-7"/>
          <w:sz w:val="22"/>
        </w:rPr>
        <w:t>20</w:t>
      </w:r>
      <w:r>
        <w:rPr>
          <w:rFonts w:hint="eastAsia" w:ascii="微软雅黑" w:hAnsi="微软雅黑" w:eastAsia="微软雅黑"/>
          <w:spacing w:val="-7"/>
          <w:sz w:val="22"/>
        </w:rPr>
        <w:t>日</w:t>
      </w:r>
    </w:p>
    <w:p>
      <w:pPr>
        <w:pStyle w:val="23"/>
        <w:autoSpaceDE w:val="0"/>
        <w:autoSpaceDN w:val="0"/>
        <w:adjustRightInd w:val="0"/>
        <w:spacing w:before="50" w:line="340" w:lineRule="exact"/>
        <w:ind w:left="1080" w:firstLine="0" w:firstLineChars="0"/>
        <w:jc w:val="left"/>
        <w:rPr>
          <w:rFonts w:ascii="微软雅黑" w:hAnsi="微软雅黑" w:eastAsia="微软雅黑"/>
          <w:spacing w:val="-7"/>
          <w:sz w:val="22"/>
        </w:rPr>
      </w:pPr>
      <w:r>
        <w:rPr>
          <w:rFonts w:hint="eastAsia" w:ascii="微软雅黑" w:hAnsi="微软雅黑" w:eastAsia="微软雅黑"/>
          <w:spacing w:val="-7"/>
          <w:sz w:val="22"/>
        </w:rPr>
        <w:t>春季学期：2</w:t>
      </w:r>
      <w:r>
        <w:rPr>
          <w:rFonts w:ascii="微软雅黑" w:hAnsi="微软雅黑" w:eastAsia="微软雅黑"/>
          <w:spacing w:val="-7"/>
          <w:sz w:val="22"/>
        </w:rPr>
        <w:t>021</w:t>
      </w:r>
      <w:r>
        <w:rPr>
          <w:rFonts w:hint="eastAsia" w:ascii="微软雅黑" w:hAnsi="微软雅黑" w:eastAsia="微软雅黑"/>
          <w:spacing w:val="-7"/>
          <w:sz w:val="22"/>
        </w:rPr>
        <w:t>年2月1</w:t>
      </w:r>
      <w:r>
        <w:rPr>
          <w:rFonts w:ascii="微软雅黑" w:hAnsi="微软雅黑" w:eastAsia="微软雅黑"/>
          <w:spacing w:val="-7"/>
          <w:sz w:val="22"/>
        </w:rPr>
        <w:t>2</w:t>
      </w:r>
      <w:r>
        <w:rPr>
          <w:rFonts w:hint="eastAsia" w:ascii="微软雅黑" w:hAnsi="微软雅黑" w:eastAsia="微软雅黑"/>
          <w:spacing w:val="-7"/>
          <w:sz w:val="22"/>
        </w:rPr>
        <w:t>日</w:t>
      </w:r>
    </w:p>
    <w:p>
      <w:pPr>
        <w:pStyle w:val="23"/>
        <w:spacing w:line="340" w:lineRule="exact"/>
        <w:ind w:firstLine="412"/>
        <w:rPr>
          <w:rFonts w:ascii="微软雅黑" w:hAnsi="微软雅黑" w:eastAsia="微软雅黑"/>
          <w:spacing w:val="-7"/>
          <w:sz w:val="22"/>
        </w:rPr>
      </w:pPr>
    </w:p>
    <w:p>
      <w:pPr>
        <w:pStyle w:val="23"/>
        <w:widowControl/>
        <w:numPr>
          <w:ilvl w:val="0"/>
          <w:numId w:val="6"/>
        </w:numPr>
        <w:autoSpaceDE w:val="0"/>
        <w:autoSpaceDN w:val="0"/>
        <w:adjustRightInd w:val="0"/>
        <w:spacing w:after="120" w:line="340" w:lineRule="exact"/>
        <w:ind w:firstLineChars="0"/>
        <w:contextualSpacing/>
        <w:rPr>
          <w:rFonts w:ascii="微软雅黑" w:hAnsi="微软雅黑" w:eastAsia="微软雅黑"/>
          <w:spacing w:val="-7"/>
          <w:sz w:val="22"/>
        </w:rPr>
      </w:pPr>
      <w:r>
        <w:rPr>
          <w:rFonts w:ascii="微软雅黑" w:hAnsi="微软雅黑" w:eastAsia="微软雅黑"/>
          <w:spacing w:val="-7"/>
          <w:sz w:val="22"/>
        </w:rPr>
        <w:t>报名流程</w:t>
      </w:r>
      <w:r>
        <w:rPr>
          <w:rFonts w:hint="eastAsia" w:ascii="微软雅黑" w:hAnsi="微软雅黑" w:eastAsia="微软雅黑"/>
          <w:spacing w:val="-7"/>
          <w:sz w:val="22"/>
        </w:rPr>
        <w:t>：</w:t>
      </w:r>
    </w:p>
    <w:p>
      <w:pPr>
        <w:pStyle w:val="23"/>
        <w:numPr>
          <w:ilvl w:val="0"/>
          <w:numId w:val="8"/>
        </w:numPr>
        <w:autoSpaceDE w:val="0"/>
        <w:autoSpaceDN w:val="0"/>
        <w:adjustRightInd w:val="0"/>
        <w:spacing w:before="50" w:line="340" w:lineRule="exact"/>
        <w:ind w:firstLineChars="0"/>
        <w:jc w:val="left"/>
        <w:rPr>
          <w:rFonts w:ascii="微软雅黑" w:hAnsi="微软雅黑" w:eastAsia="微软雅黑"/>
          <w:spacing w:val="-7"/>
          <w:sz w:val="22"/>
        </w:rPr>
      </w:pPr>
      <w:bookmarkStart w:id="2" w:name="_Hlk44452657"/>
      <w:bookmarkStart w:id="3" w:name="_Hlk44452679"/>
      <w:r>
        <w:rPr>
          <w:rFonts w:hint="eastAsia" w:ascii="微软雅黑" w:hAnsi="微软雅黑" w:eastAsia="微软雅黑"/>
          <w:spacing w:val="-7"/>
          <w:sz w:val="22"/>
        </w:rPr>
        <w:t>如需</w:t>
      </w:r>
      <w:bookmarkEnd w:id="2"/>
      <w:r>
        <w:rPr>
          <w:rFonts w:hint="eastAsia" w:ascii="微软雅黑" w:hAnsi="微软雅黑" w:eastAsia="微软雅黑"/>
          <w:spacing w:val="-7"/>
          <w:sz w:val="22"/>
        </w:rPr>
        <w:t>进行校内学分兑换：请按照学校规定的截止时间和流程完成校内报名。SAF 将在校内报名截止后联系并指导同学完成项目申请流程。课程能否进行校内学分兑换，请详询国内高校老师。</w:t>
      </w:r>
    </w:p>
    <w:bookmarkEnd w:id="3"/>
    <w:p>
      <w:pPr>
        <w:pStyle w:val="23"/>
        <w:numPr>
          <w:ilvl w:val="0"/>
          <w:numId w:val="8"/>
        </w:numPr>
        <w:autoSpaceDE w:val="0"/>
        <w:autoSpaceDN w:val="0"/>
        <w:adjustRightInd w:val="0"/>
        <w:spacing w:before="50" w:line="340" w:lineRule="exact"/>
        <w:ind w:firstLineChars="0"/>
        <w:jc w:val="left"/>
        <w:rPr>
          <w:rFonts w:ascii="微软雅黑" w:hAnsi="微软雅黑" w:eastAsia="微软雅黑"/>
          <w:spacing w:val="-7"/>
          <w:sz w:val="22"/>
        </w:rPr>
      </w:pPr>
      <w:r>
        <w:rPr>
          <w:rFonts w:hint="eastAsia" w:ascii="微软雅黑" w:hAnsi="微软雅黑" w:eastAsia="微软雅黑"/>
          <w:spacing w:val="-7"/>
          <w:sz w:val="22"/>
        </w:rPr>
        <w:t>无学分兑换需求，可直接报名：请联系 SAF 指导老师或填写在线咨询表格https://sisfbrenderer-100287.campusnet.net/#/renderer/47，SAF 老师将和同学具体沟通并指导同学完成项目申请流程。</w:t>
      </w:r>
    </w:p>
    <w:p>
      <w:pPr>
        <w:pStyle w:val="23"/>
        <w:spacing w:line="340" w:lineRule="exact"/>
        <w:ind w:left="1440" w:firstLine="412"/>
        <w:rPr>
          <w:rFonts w:ascii="微软雅黑" w:hAnsi="微软雅黑" w:eastAsia="微软雅黑"/>
          <w:spacing w:val="-7"/>
          <w:sz w:val="22"/>
        </w:rPr>
      </w:pPr>
    </w:p>
    <w:p>
      <w:pPr>
        <w:pStyle w:val="23"/>
        <w:numPr>
          <w:ilvl w:val="0"/>
          <w:numId w:val="6"/>
        </w:numPr>
        <w:autoSpaceDE w:val="0"/>
        <w:autoSpaceDN w:val="0"/>
        <w:adjustRightInd w:val="0"/>
        <w:spacing w:before="50" w:line="340" w:lineRule="exact"/>
        <w:ind w:firstLineChars="0"/>
        <w:jc w:val="left"/>
        <w:rPr>
          <w:rFonts w:ascii="微软雅黑" w:hAnsi="微软雅黑" w:eastAsia="微软雅黑"/>
          <w:spacing w:val="-7"/>
          <w:sz w:val="22"/>
        </w:rPr>
      </w:pPr>
      <w:r>
        <w:rPr>
          <w:rFonts w:hint="eastAsia" w:ascii="微软雅黑" w:hAnsi="微软雅黑" w:eastAsia="微软雅黑"/>
          <w:spacing w:val="-7"/>
          <w:sz w:val="22"/>
        </w:rPr>
        <w:t>申请材料：</w:t>
      </w:r>
      <w:r>
        <w:rPr>
          <w:rFonts w:ascii="微软雅黑" w:hAnsi="微软雅黑" w:eastAsia="微软雅黑"/>
          <w:spacing w:val="-7"/>
          <w:sz w:val="22"/>
        </w:rPr>
        <w:t>（全程电子化申请，所有材料需通过SAF网申账户上传清晰扫描件）</w:t>
      </w:r>
    </w:p>
    <w:p>
      <w:pPr>
        <w:pStyle w:val="23"/>
        <w:numPr>
          <w:ilvl w:val="0"/>
          <w:numId w:val="9"/>
        </w:numPr>
        <w:autoSpaceDE w:val="0"/>
        <w:autoSpaceDN w:val="0"/>
        <w:adjustRightInd w:val="0"/>
        <w:spacing w:before="50" w:line="340" w:lineRule="exact"/>
        <w:ind w:firstLineChars="0"/>
        <w:jc w:val="left"/>
        <w:rPr>
          <w:rFonts w:ascii="微软雅黑" w:hAnsi="微软雅黑" w:eastAsia="微软雅黑"/>
          <w:spacing w:val="-7"/>
          <w:sz w:val="22"/>
        </w:rPr>
      </w:pPr>
      <w:r>
        <w:rPr>
          <w:rFonts w:hint="eastAsia" w:ascii="微软雅黑" w:hAnsi="微软雅黑" w:eastAsia="微软雅黑"/>
          <w:spacing w:val="-7"/>
          <w:sz w:val="22"/>
        </w:rPr>
        <w:t>网申表格（SAF指导老师在收到咨询表格后会主动联系并指导同学完成网申流程）；</w:t>
      </w:r>
    </w:p>
    <w:p>
      <w:pPr>
        <w:pStyle w:val="23"/>
        <w:numPr>
          <w:ilvl w:val="0"/>
          <w:numId w:val="9"/>
        </w:numPr>
        <w:autoSpaceDE w:val="0"/>
        <w:autoSpaceDN w:val="0"/>
        <w:adjustRightInd w:val="0"/>
        <w:spacing w:before="50" w:line="340" w:lineRule="exact"/>
        <w:ind w:firstLineChars="0"/>
        <w:jc w:val="left"/>
        <w:rPr>
          <w:rFonts w:ascii="微软雅黑" w:hAnsi="微软雅黑" w:eastAsia="微软雅黑"/>
          <w:spacing w:val="-7"/>
          <w:sz w:val="22"/>
        </w:rPr>
      </w:pPr>
      <w:r>
        <w:rPr>
          <w:rFonts w:hint="eastAsia" w:ascii="微软雅黑" w:hAnsi="微软雅黑" w:eastAsia="微软雅黑"/>
          <w:spacing w:val="-7"/>
          <w:sz w:val="22"/>
        </w:rPr>
        <w:t>中英文版在校成绩单；</w:t>
      </w:r>
    </w:p>
    <w:p>
      <w:pPr>
        <w:pStyle w:val="23"/>
        <w:numPr>
          <w:ilvl w:val="0"/>
          <w:numId w:val="9"/>
        </w:numPr>
        <w:autoSpaceDE w:val="0"/>
        <w:autoSpaceDN w:val="0"/>
        <w:adjustRightInd w:val="0"/>
        <w:spacing w:before="50" w:line="340" w:lineRule="exact"/>
        <w:ind w:firstLineChars="0"/>
        <w:jc w:val="left"/>
        <w:rPr>
          <w:rFonts w:ascii="微软雅黑" w:hAnsi="微软雅黑" w:eastAsia="微软雅黑"/>
          <w:spacing w:val="-7"/>
          <w:sz w:val="22"/>
        </w:rPr>
      </w:pPr>
      <w:r>
        <w:rPr>
          <w:rFonts w:hint="eastAsia" w:ascii="微软雅黑" w:hAnsi="微软雅黑" w:eastAsia="微软雅黑"/>
          <w:spacing w:val="-7"/>
          <w:sz w:val="22"/>
        </w:rPr>
        <w:t>英语成绩证明；</w:t>
      </w:r>
    </w:p>
    <w:p>
      <w:pPr>
        <w:pStyle w:val="23"/>
        <w:numPr>
          <w:ilvl w:val="0"/>
          <w:numId w:val="9"/>
        </w:numPr>
        <w:autoSpaceDE w:val="0"/>
        <w:autoSpaceDN w:val="0"/>
        <w:adjustRightInd w:val="0"/>
        <w:spacing w:before="50" w:line="340" w:lineRule="exact"/>
        <w:ind w:firstLineChars="0"/>
        <w:jc w:val="left"/>
        <w:rPr>
          <w:rFonts w:ascii="微软雅黑" w:hAnsi="微软雅黑" w:eastAsia="微软雅黑"/>
          <w:spacing w:val="-7"/>
          <w:sz w:val="22"/>
        </w:rPr>
      </w:pPr>
      <w:r>
        <w:rPr>
          <w:rFonts w:hint="eastAsia" w:ascii="微软雅黑" w:hAnsi="微软雅黑" w:eastAsia="微软雅黑"/>
          <w:spacing w:val="-7"/>
          <w:sz w:val="22"/>
        </w:rPr>
        <w:t>报名定金（300美元）；</w:t>
      </w:r>
    </w:p>
    <w:p>
      <w:pPr>
        <w:pStyle w:val="23"/>
        <w:numPr>
          <w:ilvl w:val="0"/>
          <w:numId w:val="9"/>
        </w:numPr>
        <w:autoSpaceDE w:val="0"/>
        <w:autoSpaceDN w:val="0"/>
        <w:adjustRightInd w:val="0"/>
        <w:spacing w:before="50" w:line="340" w:lineRule="exact"/>
        <w:ind w:firstLineChars="0"/>
        <w:jc w:val="left"/>
        <w:rPr>
          <w:rFonts w:ascii="微软雅黑" w:hAnsi="微软雅黑" w:eastAsia="微软雅黑"/>
          <w:spacing w:val="-7"/>
          <w:sz w:val="22"/>
        </w:rPr>
      </w:pPr>
      <w:r>
        <w:rPr>
          <w:rFonts w:hint="eastAsia" w:ascii="微软雅黑" w:hAnsi="微软雅黑" w:eastAsia="微软雅黑"/>
          <w:spacing w:val="-7"/>
          <w:sz w:val="22"/>
        </w:rPr>
        <w:t>老师推荐信</w:t>
      </w:r>
    </w:p>
    <w:p>
      <w:pPr>
        <w:pStyle w:val="23"/>
        <w:numPr>
          <w:ilvl w:val="0"/>
          <w:numId w:val="9"/>
        </w:numPr>
        <w:autoSpaceDE w:val="0"/>
        <w:autoSpaceDN w:val="0"/>
        <w:adjustRightInd w:val="0"/>
        <w:spacing w:before="50" w:line="340" w:lineRule="exact"/>
        <w:ind w:firstLineChars="0"/>
        <w:jc w:val="left"/>
        <w:rPr>
          <w:rFonts w:ascii="微软雅黑" w:hAnsi="微软雅黑" w:eastAsia="微软雅黑"/>
          <w:spacing w:val="-7"/>
          <w:sz w:val="22"/>
        </w:rPr>
      </w:pPr>
      <w:r>
        <w:rPr>
          <w:rFonts w:hint="eastAsia" w:ascii="微软雅黑" w:hAnsi="微软雅黑" w:eastAsia="微软雅黑"/>
          <w:spacing w:val="-7"/>
          <w:sz w:val="22"/>
        </w:rPr>
        <w:t>银行存款证明</w:t>
      </w:r>
    </w:p>
    <w:p>
      <w:pPr>
        <w:pStyle w:val="23"/>
        <w:numPr>
          <w:ilvl w:val="0"/>
          <w:numId w:val="9"/>
        </w:numPr>
        <w:autoSpaceDE w:val="0"/>
        <w:autoSpaceDN w:val="0"/>
        <w:adjustRightInd w:val="0"/>
        <w:spacing w:before="50" w:line="340" w:lineRule="exact"/>
        <w:ind w:firstLineChars="0"/>
        <w:jc w:val="left"/>
        <w:rPr>
          <w:rFonts w:ascii="微软雅黑" w:hAnsi="微软雅黑" w:eastAsia="微软雅黑"/>
          <w:spacing w:val="-7"/>
          <w:sz w:val="22"/>
        </w:rPr>
      </w:pPr>
      <w:r>
        <w:rPr>
          <w:rFonts w:hint="eastAsia" w:ascii="微软雅黑" w:hAnsi="微软雅黑" w:eastAsia="微软雅黑"/>
          <w:spacing w:val="-7"/>
          <w:sz w:val="22"/>
        </w:rPr>
        <w:t>护照复印件</w:t>
      </w:r>
    </w:p>
    <w:p>
      <w:pPr>
        <w:pStyle w:val="23"/>
        <w:numPr>
          <w:ilvl w:val="0"/>
          <w:numId w:val="9"/>
        </w:numPr>
        <w:autoSpaceDE w:val="0"/>
        <w:autoSpaceDN w:val="0"/>
        <w:adjustRightInd w:val="0"/>
        <w:spacing w:before="50" w:line="340" w:lineRule="exact"/>
        <w:ind w:firstLineChars="0"/>
        <w:jc w:val="left"/>
        <w:rPr>
          <w:rFonts w:ascii="微软雅黑" w:hAnsi="微软雅黑" w:eastAsia="微软雅黑"/>
          <w:spacing w:val="-7"/>
          <w:sz w:val="22"/>
        </w:rPr>
      </w:pPr>
      <w:r>
        <w:rPr>
          <w:rFonts w:hint="eastAsia" w:ascii="微软雅黑" w:hAnsi="微软雅黑" w:eastAsia="微软雅黑"/>
          <w:spacing w:val="-7"/>
          <w:sz w:val="22"/>
        </w:rPr>
        <w:t>个人陈述</w:t>
      </w:r>
    </w:p>
    <w:p>
      <w:pPr>
        <w:pStyle w:val="23"/>
        <w:autoSpaceDE w:val="0"/>
        <w:autoSpaceDN w:val="0"/>
        <w:adjustRightInd w:val="0"/>
        <w:spacing w:before="50" w:line="340" w:lineRule="exact"/>
        <w:ind w:left="1440" w:firstLine="0" w:firstLineChars="0"/>
        <w:rPr>
          <w:rFonts w:ascii="微软雅黑" w:hAnsi="微软雅黑" w:eastAsia="微软雅黑"/>
          <w:spacing w:val="-7"/>
          <w:sz w:val="22"/>
        </w:rPr>
      </w:pPr>
      <w:r>
        <w:rPr>
          <w:rFonts w:hint="eastAsia" w:ascii="微软雅黑" w:hAnsi="微软雅黑" w:eastAsia="微软雅黑"/>
          <w:spacing w:val="-7"/>
          <w:u w:val="single"/>
        </w:rPr>
        <w:t>温馨提示</w:t>
      </w:r>
      <w:r>
        <w:rPr>
          <w:rFonts w:hint="eastAsia" w:ascii="微软雅黑" w:hAnsi="微软雅黑" w:eastAsia="微软雅黑"/>
          <w:spacing w:val="-7"/>
        </w:rPr>
        <w:t>：建议同学提前开具中英文成绩单、查看自己意向课程，以便缩短申请材料准备时间；有意申请项目同学请尽早联系</w:t>
      </w:r>
      <w:r>
        <w:rPr>
          <w:rFonts w:ascii="微软雅黑" w:hAnsi="微软雅黑" w:eastAsia="微软雅黑"/>
          <w:spacing w:val="-7"/>
        </w:rPr>
        <w:t xml:space="preserve"> SAF </w:t>
      </w:r>
      <w:r>
        <w:rPr>
          <w:rFonts w:hint="eastAsia" w:ascii="微软雅黑" w:hAnsi="微软雅黑" w:eastAsia="微软雅黑"/>
          <w:spacing w:val="-7"/>
        </w:rPr>
        <w:t>指导老师，获得详细咨询及指导。</w:t>
      </w:r>
    </w:p>
    <w:p>
      <w:pPr>
        <w:tabs>
          <w:tab w:val="left" w:pos="901"/>
        </w:tabs>
        <w:kinsoku w:val="0"/>
        <w:overflowPunct w:val="0"/>
        <w:spacing w:before="33" w:line="340" w:lineRule="exact"/>
        <w:ind w:left="450" w:right="213"/>
        <w:rPr>
          <w:rFonts w:ascii="微软雅黑" w:hAnsi="微软雅黑" w:eastAsia="微软雅黑"/>
          <w:spacing w:val="-7"/>
        </w:rPr>
      </w:pPr>
    </w:p>
    <w:p>
      <w:pPr>
        <w:pStyle w:val="2"/>
        <w:tabs>
          <w:tab w:val="left" w:pos="959"/>
        </w:tabs>
        <w:kinsoku w:val="0"/>
        <w:overflowPunct w:val="0"/>
        <w:spacing w:line="340" w:lineRule="exact"/>
        <w:rPr>
          <w:rFonts w:ascii="微软雅黑" w:hAnsi="微软雅黑" w:eastAsia="微软雅黑" w:cs="宋体"/>
          <w:spacing w:val="-3"/>
          <w:kern w:val="0"/>
          <w:sz w:val="22"/>
        </w:rPr>
      </w:pPr>
      <w:r>
        <w:rPr>
          <w:rFonts w:hint="eastAsia" w:ascii="微软雅黑" w:hAnsi="微软雅黑" w:eastAsia="微软雅黑"/>
          <w:sz w:val="22"/>
          <w:szCs w:val="22"/>
        </w:rPr>
        <w:t>四、项目咨询</w:t>
      </w:r>
    </w:p>
    <w:p>
      <w:pPr>
        <w:pStyle w:val="23"/>
        <w:tabs>
          <w:tab w:val="left" w:pos="541"/>
        </w:tabs>
        <w:kinsoku w:val="0"/>
        <w:overflowPunct w:val="0"/>
        <w:autoSpaceDE w:val="0"/>
        <w:autoSpaceDN w:val="0"/>
        <w:adjustRightInd w:val="0"/>
        <w:spacing w:before="1"/>
        <w:ind w:left="120" w:right="210" w:firstLine="0" w:firstLineChars="0"/>
        <w:jc w:val="left"/>
        <w:rPr>
          <w:rFonts w:ascii="微软雅黑" w:hAnsi="微软雅黑" w:eastAsia="微软雅黑" w:cs="宋体"/>
          <w:spacing w:val="-3"/>
          <w:kern w:val="0"/>
          <w:sz w:val="22"/>
        </w:rPr>
      </w:pPr>
      <w:r>
        <w:rPr>
          <w:rFonts w:ascii="微软雅黑" w:hAnsi="微软雅黑" w:eastAsia="微软雅黑" w:cs="宋体"/>
          <w:spacing w:val="-3"/>
          <w:kern w:val="0"/>
          <w:sz w:val="22"/>
        </w:rPr>
        <w:t>SAF</w:t>
      </w:r>
      <w:r>
        <w:rPr>
          <w:rFonts w:hint="eastAsia" w:ascii="微软雅黑" w:hAnsi="微软雅黑" w:eastAsia="微软雅黑" w:cs="宋体"/>
          <w:spacing w:val="-3"/>
          <w:kern w:val="0"/>
          <w:sz w:val="22"/>
        </w:rPr>
        <w:t>上海办公室</w:t>
      </w:r>
    </w:p>
    <w:p>
      <w:pPr>
        <w:pStyle w:val="23"/>
        <w:tabs>
          <w:tab w:val="left" w:pos="541"/>
        </w:tabs>
        <w:kinsoku w:val="0"/>
        <w:overflowPunct w:val="0"/>
        <w:autoSpaceDE w:val="0"/>
        <w:autoSpaceDN w:val="0"/>
        <w:adjustRightInd w:val="0"/>
        <w:spacing w:before="1"/>
        <w:ind w:left="120" w:right="210" w:firstLine="0" w:firstLineChars="0"/>
        <w:jc w:val="left"/>
        <w:rPr>
          <w:rFonts w:ascii="微软雅黑" w:hAnsi="微软雅黑" w:eastAsia="微软雅黑" w:cs="宋体"/>
          <w:spacing w:val="-3"/>
          <w:kern w:val="0"/>
          <w:sz w:val="22"/>
        </w:rPr>
      </w:pPr>
      <w:r>
        <w:rPr>
          <w:rFonts w:ascii="微软雅黑" w:hAnsi="微软雅黑" w:eastAsia="微软雅黑" w:cs="宋体"/>
          <w:spacing w:val="-3"/>
          <w:kern w:val="0"/>
          <w:sz w:val="22"/>
        </w:rPr>
        <w:t>电话：021-31082454</w:t>
      </w:r>
      <w:r>
        <w:rPr>
          <w:rFonts w:hint="eastAsia" w:ascii="微软雅黑" w:hAnsi="微软雅黑" w:eastAsia="微软雅黑" w:cs="宋体"/>
          <w:spacing w:val="-3"/>
          <w:kern w:val="0"/>
          <w:sz w:val="22"/>
        </w:rPr>
        <w:t>、</w:t>
      </w:r>
      <w:r>
        <w:rPr>
          <w:rFonts w:ascii="微软雅黑" w:hAnsi="微软雅黑" w:eastAsia="微软雅黑" w:cs="宋体"/>
          <w:spacing w:val="-3"/>
          <w:kern w:val="0"/>
          <w:sz w:val="22"/>
        </w:rPr>
        <w:t>021-31082457</w:t>
      </w:r>
    </w:p>
    <w:p>
      <w:pPr>
        <w:pStyle w:val="23"/>
        <w:tabs>
          <w:tab w:val="left" w:pos="541"/>
        </w:tabs>
        <w:kinsoku w:val="0"/>
        <w:overflowPunct w:val="0"/>
        <w:autoSpaceDE w:val="0"/>
        <w:autoSpaceDN w:val="0"/>
        <w:adjustRightInd w:val="0"/>
        <w:spacing w:before="1"/>
        <w:ind w:left="120" w:right="210" w:firstLine="0" w:firstLineChars="0"/>
        <w:jc w:val="left"/>
        <w:rPr>
          <w:rFonts w:ascii="微软雅黑" w:hAnsi="微软雅黑" w:eastAsia="微软雅黑" w:cs="宋体"/>
          <w:spacing w:val="-3"/>
          <w:kern w:val="0"/>
          <w:sz w:val="22"/>
        </w:rPr>
      </w:pPr>
      <w:r>
        <w:rPr>
          <w:rFonts w:ascii="微软雅黑" w:hAnsi="微软雅黑" w:eastAsia="微软雅黑" w:cs="宋体"/>
          <w:spacing w:val="-3"/>
          <w:kern w:val="0"/>
          <w:sz w:val="22"/>
        </w:rPr>
        <w:t>电邮：</w:t>
      </w:r>
      <w:r>
        <w:fldChar w:fldCharType="begin"/>
      </w:r>
      <w:r>
        <w:instrText xml:space="preserve"> HYPERLINK "mailto:shanghai@safabroad.org" </w:instrText>
      </w:r>
      <w:r>
        <w:fldChar w:fldCharType="separate"/>
      </w:r>
      <w:r>
        <w:rPr>
          <w:rFonts w:ascii="微软雅黑" w:hAnsi="微软雅黑" w:eastAsia="微软雅黑" w:cs="宋体"/>
          <w:spacing w:val="-3"/>
          <w:kern w:val="0"/>
          <w:sz w:val="22"/>
        </w:rPr>
        <w:t>shanghai@safabroad.org</w:t>
      </w:r>
      <w:r>
        <w:rPr>
          <w:rFonts w:ascii="微软雅黑" w:hAnsi="微软雅黑" w:eastAsia="微软雅黑" w:cs="宋体"/>
          <w:spacing w:val="-3"/>
          <w:kern w:val="0"/>
          <w:sz w:val="22"/>
        </w:rPr>
        <w:fldChar w:fldCharType="end"/>
      </w:r>
      <w:r>
        <w:rPr>
          <w:rFonts w:ascii="微软雅黑" w:hAnsi="微软雅黑" w:eastAsia="微软雅黑" w:cs="宋体"/>
          <w:spacing w:val="-3"/>
          <w:kern w:val="0"/>
          <w:sz w:val="22"/>
        </w:rPr>
        <w:t xml:space="preserve">  </w:t>
      </w:r>
    </w:p>
    <w:p>
      <w:pPr>
        <w:pStyle w:val="23"/>
        <w:tabs>
          <w:tab w:val="left" w:pos="541"/>
        </w:tabs>
        <w:kinsoku w:val="0"/>
        <w:overflowPunct w:val="0"/>
        <w:autoSpaceDE w:val="0"/>
        <w:autoSpaceDN w:val="0"/>
        <w:adjustRightInd w:val="0"/>
        <w:spacing w:before="1"/>
        <w:ind w:left="120" w:right="210" w:firstLine="0" w:firstLineChars="0"/>
        <w:jc w:val="left"/>
        <w:rPr>
          <w:rFonts w:ascii="微软雅黑" w:hAnsi="微软雅黑" w:eastAsia="微软雅黑" w:cs="宋体"/>
          <w:spacing w:val="-3"/>
          <w:kern w:val="0"/>
          <w:sz w:val="22"/>
        </w:rPr>
      </w:pPr>
      <w:r>
        <w:rPr>
          <w:rFonts w:ascii="微软雅黑" w:hAnsi="微软雅黑" w:eastAsia="微软雅黑" w:cs="宋体"/>
          <w:spacing w:val="-3"/>
          <w:kern w:val="0"/>
          <w:sz w:val="22"/>
        </w:rPr>
        <w:t>官网：</w:t>
      </w:r>
      <w:r>
        <w:fldChar w:fldCharType="begin"/>
      </w:r>
      <w:r>
        <w:instrText xml:space="preserve"> HYPERLINK "https://www.safchina.cn/" </w:instrText>
      </w:r>
      <w:r>
        <w:fldChar w:fldCharType="separate"/>
      </w:r>
      <w:r>
        <w:rPr>
          <w:rFonts w:ascii="微软雅黑" w:hAnsi="微软雅黑" w:eastAsia="微软雅黑" w:cs="宋体"/>
          <w:spacing w:val="-3"/>
          <w:kern w:val="0"/>
          <w:sz w:val="22"/>
        </w:rPr>
        <w:t>https://www.safchina.cn/</w:t>
      </w:r>
      <w:r>
        <w:rPr>
          <w:rFonts w:ascii="微软雅黑" w:hAnsi="微软雅黑" w:eastAsia="微软雅黑" w:cs="宋体"/>
          <w:spacing w:val="-3"/>
          <w:kern w:val="0"/>
          <w:sz w:val="22"/>
        </w:rPr>
        <w:fldChar w:fldCharType="end"/>
      </w:r>
    </w:p>
    <w:p>
      <w:pPr>
        <w:pStyle w:val="23"/>
        <w:tabs>
          <w:tab w:val="left" w:pos="541"/>
        </w:tabs>
        <w:kinsoku w:val="0"/>
        <w:overflowPunct w:val="0"/>
        <w:autoSpaceDE w:val="0"/>
        <w:autoSpaceDN w:val="0"/>
        <w:adjustRightInd w:val="0"/>
        <w:spacing w:before="1"/>
        <w:ind w:left="120" w:right="210" w:firstLine="0" w:firstLineChars="0"/>
        <w:jc w:val="left"/>
        <w:rPr>
          <w:rFonts w:ascii="微软雅黑" w:hAnsi="微软雅黑" w:eastAsia="微软雅黑" w:cs="宋体"/>
          <w:spacing w:val="-3"/>
          <w:kern w:val="0"/>
          <w:sz w:val="22"/>
        </w:rPr>
      </w:pPr>
      <w:r>
        <w:rPr>
          <w:rFonts w:ascii="微软雅黑" w:hAnsi="微软雅黑" w:eastAsia="微软雅黑" w:cs="宋体"/>
          <w:spacing w:val="-3"/>
          <w:kern w:val="0"/>
          <w:sz w:val="22"/>
        </w:rPr>
        <w:t>SAF 微信公众号：SAF 海外名校交流</w:t>
      </w:r>
    </w:p>
    <w:p>
      <w:pPr>
        <w:tabs>
          <w:tab w:val="left" w:pos="541"/>
        </w:tabs>
        <w:kinsoku w:val="0"/>
        <w:overflowPunct w:val="0"/>
        <w:autoSpaceDE w:val="0"/>
        <w:autoSpaceDN w:val="0"/>
        <w:adjustRightInd w:val="0"/>
        <w:spacing w:before="1"/>
        <w:ind w:right="210"/>
        <w:jc w:val="left"/>
        <w:rPr>
          <w:rFonts w:ascii="微软雅黑" w:hAnsi="微软雅黑" w:eastAsia="微软雅黑" w:cs="宋体"/>
          <w:kern w:val="0"/>
          <w:sz w:val="22"/>
        </w:rPr>
      </w:pPr>
      <w:bookmarkStart w:id="4" w:name="_GoBack"/>
      <w:bookmarkEnd w:id="4"/>
      <w:r>
        <w:rPr>
          <w:rFonts w:ascii="微软雅黑" w:hAnsi="微软雅黑" w:eastAsia="微软雅黑" w:cs="Calibri"/>
          <w:kern w:val="0"/>
          <w:sz w:val="22"/>
        </w:rPr>
        <w:drawing>
          <wp:inline distT="0" distB="0" distL="0" distR="0">
            <wp:extent cx="1638300" cy="53340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638300" cy="533400"/>
                    </a:xfrm>
                    <a:prstGeom prst="rect">
                      <a:avLst/>
                    </a:prstGeom>
                    <a:noFill/>
                    <a:ln>
                      <a:noFill/>
                    </a:ln>
                  </pic:spPr>
                </pic:pic>
              </a:graphicData>
            </a:graphic>
          </wp:inline>
        </w:drawing>
      </w:r>
    </w:p>
    <w:p>
      <w:pPr>
        <w:spacing w:before="62" w:beforeLines="20" w:line="340" w:lineRule="exact"/>
        <w:ind w:firstLine="435"/>
        <w:rPr>
          <w:rFonts w:eastAsia="等线" w:cs="Calibri"/>
          <w:sz w:val="22"/>
        </w:rPr>
      </w:pPr>
    </w:p>
    <w:sectPr>
      <w:headerReference r:id="rId3" w:type="default"/>
      <w:footerReference r:id="rId4" w:type="default"/>
      <w:pgSz w:w="11906" w:h="16838"/>
      <w:pgMar w:top="1440" w:right="1080" w:bottom="1440" w:left="108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Arial">
    <w:panose1 w:val="020B0604020202020204"/>
    <w:charset w:val="00"/>
    <w:family w:val="swiss"/>
    <w:pitch w:val="default"/>
    <w:sig w:usb0="E0002EFF" w:usb1="C000785B" w:usb2="00000009" w:usb3="00000000" w:csb0="400001FF" w:csb1="FFFF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Arial Narrow">
    <w:altName w:val="Arial"/>
    <w:panose1 w:val="020B0606020202030204"/>
    <w:charset w:val="00"/>
    <w:family w:val="swiss"/>
    <w:pitch w:val="default"/>
    <w:sig w:usb0="00000000"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rPr>
        <w:rFonts w:ascii="Arial Narrow" w:hAnsi="Arial Narrow"/>
      </w:rPr>
    </w:pPr>
    <w:r>
      <w:rPr>
        <w:rFonts w:ascii="Arial Narrow" w:hAnsi="Arial Narrow"/>
      </w:rPr>
      <w:fldChar w:fldCharType="begin"/>
    </w:r>
    <w:r>
      <w:rPr>
        <w:rFonts w:ascii="Arial Narrow" w:hAnsi="Arial Narrow"/>
      </w:rPr>
      <w:instrText xml:space="preserve">PAGE   \* MERGEFORMAT</w:instrText>
    </w:r>
    <w:r>
      <w:rPr>
        <w:rFonts w:ascii="Arial Narrow" w:hAnsi="Arial Narrow"/>
      </w:rPr>
      <w:fldChar w:fldCharType="separate"/>
    </w:r>
    <w:r>
      <w:rPr>
        <w:rFonts w:ascii="Arial Narrow" w:hAnsi="Arial Narrow"/>
        <w:lang w:val="zh-CN"/>
      </w:rPr>
      <w:t>5</w:t>
    </w:r>
    <w:r>
      <w:rPr>
        <w:rFonts w:ascii="Arial Narrow" w:hAnsi="Arial Narrow"/>
      </w:rPr>
      <w:fldChar w:fldCharType="end"/>
    </w:r>
  </w:p>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drawing>
        <wp:inline distT="0" distB="0" distL="0" distR="0">
          <wp:extent cx="1417320" cy="761365"/>
          <wp:effectExtent l="0" t="0" r="0" b="63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523183" cy="818711"/>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F25F9"/>
    <w:multiLevelType w:val="multilevel"/>
    <w:tmpl w:val="060F25F9"/>
    <w:lvl w:ilvl="0" w:tentative="0">
      <w:start w:val="1"/>
      <w:numFmt w:val="decimal"/>
      <w:lvlText w:val="%1)"/>
      <w:lvlJc w:val="left"/>
      <w:pPr>
        <w:ind w:left="1080" w:hanging="360"/>
      </w:pPr>
      <w:rPr>
        <w:rFonts w:hint="default"/>
      </w:rPr>
    </w:lvl>
    <w:lvl w:ilvl="1" w:tentative="0">
      <w:start w:val="1"/>
      <w:numFmt w:val="bullet"/>
      <w:lvlText w:val="o"/>
      <w:lvlJc w:val="left"/>
      <w:pPr>
        <w:ind w:left="1800" w:hanging="360"/>
      </w:pPr>
      <w:rPr>
        <w:rFonts w:hint="default" w:ascii="Courier New" w:hAnsi="Courier New" w:cs="Courier New"/>
      </w:rPr>
    </w:lvl>
    <w:lvl w:ilvl="2" w:tentative="0">
      <w:start w:val="1"/>
      <w:numFmt w:val="bullet"/>
      <w:lvlText w:val=""/>
      <w:lvlJc w:val="left"/>
      <w:pPr>
        <w:ind w:left="2520" w:hanging="360"/>
      </w:pPr>
      <w:rPr>
        <w:rFonts w:hint="default" w:ascii="Wingdings" w:hAnsi="Wingdings"/>
      </w:rPr>
    </w:lvl>
    <w:lvl w:ilvl="3" w:tentative="0">
      <w:start w:val="1"/>
      <w:numFmt w:val="bullet"/>
      <w:lvlText w:val=""/>
      <w:lvlJc w:val="left"/>
      <w:pPr>
        <w:ind w:left="3240" w:hanging="360"/>
      </w:pPr>
      <w:rPr>
        <w:rFonts w:hint="default" w:ascii="Symbol" w:hAnsi="Symbol"/>
      </w:rPr>
    </w:lvl>
    <w:lvl w:ilvl="4" w:tentative="0">
      <w:start w:val="1"/>
      <w:numFmt w:val="bullet"/>
      <w:lvlText w:val="o"/>
      <w:lvlJc w:val="left"/>
      <w:pPr>
        <w:ind w:left="3960" w:hanging="360"/>
      </w:pPr>
      <w:rPr>
        <w:rFonts w:hint="default" w:ascii="Courier New" w:hAnsi="Courier New" w:cs="Courier New"/>
      </w:rPr>
    </w:lvl>
    <w:lvl w:ilvl="5" w:tentative="0">
      <w:start w:val="1"/>
      <w:numFmt w:val="bullet"/>
      <w:lvlText w:val=""/>
      <w:lvlJc w:val="left"/>
      <w:pPr>
        <w:ind w:left="4680" w:hanging="360"/>
      </w:pPr>
      <w:rPr>
        <w:rFonts w:hint="default" w:ascii="Wingdings" w:hAnsi="Wingdings"/>
      </w:rPr>
    </w:lvl>
    <w:lvl w:ilvl="6" w:tentative="0">
      <w:start w:val="1"/>
      <w:numFmt w:val="bullet"/>
      <w:lvlText w:val=""/>
      <w:lvlJc w:val="left"/>
      <w:pPr>
        <w:ind w:left="5400" w:hanging="360"/>
      </w:pPr>
      <w:rPr>
        <w:rFonts w:hint="default" w:ascii="Symbol" w:hAnsi="Symbol"/>
      </w:rPr>
    </w:lvl>
    <w:lvl w:ilvl="7" w:tentative="0">
      <w:start w:val="1"/>
      <w:numFmt w:val="bullet"/>
      <w:lvlText w:val="o"/>
      <w:lvlJc w:val="left"/>
      <w:pPr>
        <w:ind w:left="6120" w:hanging="360"/>
      </w:pPr>
      <w:rPr>
        <w:rFonts w:hint="default" w:ascii="Courier New" w:hAnsi="Courier New" w:cs="Courier New"/>
      </w:rPr>
    </w:lvl>
    <w:lvl w:ilvl="8" w:tentative="0">
      <w:start w:val="1"/>
      <w:numFmt w:val="bullet"/>
      <w:lvlText w:val=""/>
      <w:lvlJc w:val="left"/>
      <w:pPr>
        <w:ind w:left="6840" w:hanging="360"/>
      </w:pPr>
      <w:rPr>
        <w:rFonts w:hint="default" w:ascii="Wingdings" w:hAnsi="Wingdings"/>
      </w:rPr>
    </w:lvl>
  </w:abstractNum>
  <w:abstractNum w:abstractNumId="1">
    <w:nsid w:val="12C83F26"/>
    <w:multiLevelType w:val="multilevel"/>
    <w:tmpl w:val="12C83F26"/>
    <w:lvl w:ilvl="0" w:tentative="0">
      <w:start w:val="1"/>
      <w:numFmt w:val="decimal"/>
      <w:lvlText w:val="%1."/>
      <w:lvlJc w:val="left"/>
      <w:pPr>
        <w:ind w:left="108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2">
    <w:nsid w:val="1DF91AC7"/>
    <w:multiLevelType w:val="multilevel"/>
    <w:tmpl w:val="1DF91AC7"/>
    <w:lvl w:ilvl="0" w:tentative="0">
      <w:start w:val="1"/>
      <w:numFmt w:val="bullet"/>
      <w:lvlText w:val=""/>
      <w:lvlJc w:val="left"/>
      <w:pPr>
        <w:ind w:left="1440" w:hanging="360"/>
      </w:pPr>
      <w:rPr>
        <w:rFonts w:hint="default" w:ascii="Symbol" w:hAnsi="Symbol"/>
      </w:rPr>
    </w:lvl>
    <w:lvl w:ilvl="1" w:tentative="0">
      <w:start w:val="1"/>
      <w:numFmt w:val="lowerLetter"/>
      <w:lvlText w:val="%2."/>
      <w:lvlJc w:val="left"/>
      <w:pPr>
        <w:ind w:left="2160" w:hanging="360"/>
      </w:pPr>
    </w:lvl>
    <w:lvl w:ilvl="2" w:tentative="0">
      <w:start w:val="1"/>
      <w:numFmt w:val="lowerRoman"/>
      <w:lvlText w:val="%3."/>
      <w:lvlJc w:val="right"/>
      <w:pPr>
        <w:ind w:left="2880" w:hanging="180"/>
      </w:pPr>
    </w:lvl>
    <w:lvl w:ilvl="3" w:tentative="0">
      <w:start w:val="1"/>
      <w:numFmt w:val="decimal"/>
      <w:lvlText w:val="%4."/>
      <w:lvlJc w:val="left"/>
      <w:pPr>
        <w:ind w:left="3600" w:hanging="360"/>
      </w:pPr>
    </w:lvl>
    <w:lvl w:ilvl="4" w:tentative="0">
      <w:start w:val="1"/>
      <w:numFmt w:val="lowerLetter"/>
      <w:lvlText w:val="%5."/>
      <w:lvlJc w:val="left"/>
      <w:pPr>
        <w:ind w:left="4320" w:hanging="360"/>
      </w:pPr>
    </w:lvl>
    <w:lvl w:ilvl="5" w:tentative="0">
      <w:start w:val="1"/>
      <w:numFmt w:val="lowerRoman"/>
      <w:lvlText w:val="%6."/>
      <w:lvlJc w:val="right"/>
      <w:pPr>
        <w:ind w:left="5040" w:hanging="180"/>
      </w:pPr>
    </w:lvl>
    <w:lvl w:ilvl="6" w:tentative="0">
      <w:start w:val="1"/>
      <w:numFmt w:val="decimal"/>
      <w:lvlText w:val="%7."/>
      <w:lvlJc w:val="left"/>
      <w:pPr>
        <w:ind w:left="5760" w:hanging="360"/>
      </w:pPr>
    </w:lvl>
    <w:lvl w:ilvl="7" w:tentative="0">
      <w:start w:val="1"/>
      <w:numFmt w:val="lowerLetter"/>
      <w:lvlText w:val="%8."/>
      <w:lvlJc w:val="left"/>
      <w:pPr>
        <w:ind w:left="6480" w:hanging="360"/>
      </w:pPr>
    </w:lvl>
    <w:lvl w:ilvl="8" w:tentative="0">
      <w:start w:val="1"/>
      <w:numFmt w:val="lowerRoman"/>
      <w:lvlText w:val="%9."/>
      <w:lvlJc w:val="right"/>
      <w:pPr>
        <w:ind w:left="7200" w:hanging="180"/>
      </w:pPr>
    </w:lvl>
  </w:abstractNum>
  <w:abstractNum w:abstractNumId="3">
    <w:nsid w:val="2B191F46"/>
    <w:multiLevelType w:val="multilevel"/>
    <w:tmpl w:val="2B191F46"/>
    <w:lvl w:ilvl="0" w:tentative="0">
      <w:start w:val="1"/>
      <w:numFmt w:val="decimal"/>
      <w:lvlText w:val="%1)"/>
      <w:lvlJc w:val="left"/>
      <w:pPr>
        <w:ind w:left="1440" w:hanging="360"/>
      </w:pPr>
    </w:lvl>
    <w:lvl w:ilvl="1" w:tentative="0">
      <w:start w:val="1"/>
      <w:numFmt w:val="lowerLetter"/>
      <w:lvlText w:val="%2."/>
      <w:lvlJc w:val="left"/>
      <w:pPr>
        <w:ind w:left="2160" w:hanging="360"/>
      </w:pPr>
    </w:lvl>
    <w:lvl w:ilvl="2" w:tentative="0">
      <w:start w:val="1"/>
      <w:numFmt w:val="lowerRoman"/>
      <w:lvlText w:val="%3."/>
      <w:lvlJc w:val="right"/>
      <w:pPr>
        <w:ind w:left="2880" w:hanging="180"/>
      </w:pPr>
    </w:lvl>
    <w:lvl w:ilvl="3" w:tentative="0">
      <w:start w:val="1"/>
      <w:numFmt w:val="decimal"/>
      <w:lvlText w:val="%4."/>
      <w:lvlJc w:val="left"/>
      <w:pPr>
        <w:ind w:left="3600" w:hanging="360"/>
      </w:pPr>
    </w:lvl>
    <w:lvl w:ilvl="4" w:tentative="0">
      <w:start w:val="1"/>
      <w:numFmt w:val="lowerLetter"/>
      <w:lvlText w:val="%5."/>
      <w:lvlJc w:val="left"/>
      <w:pPr>
        <w:ind w:left="4320" w:hanging="360"/>
      </w:pPr>
    </w:lvl>
    <w:lvl w:ilvl="5" w:tentative="0">
      <w:start w:val="1"/>
      <w:numFmt w:val="lowerRoman"/>
      <w:lvlText w:val="%6."/>
      <w:lvlJc w:val="right"/>
      <w:pPr>
        <w:ind w:left="5040" w:hanging="180"/>
      </w:pPr>
    </w:lvl>
    <w:lvl w:ilvl="6" w:tentative="0">
      <w:start w:val="1"/>
      <w:numFmt w:val="decimal"/>
      <w:lvlText w:val="%7."/>
      <w:lvlJc w:val="left"/>
      <w:pPr>
        <w:ind w:left="5760" w:hanging="360"/>
      </w:pPr>
    </w:lvl>
    <w:lvl w:ilvl="7" w:tentative="0">
      <w:start w:val="1"/>
      <w:numFmt w:val="lowerLetter"/>
      <w:lvlText w:val="%8."/>
      <w:lvlJc w:val="left"/>
      <w:pPr>
        <w:ind w:left="6480" w:hanging="360"/>
      </w:pPr>
    </w:lvl>
    <w:lvl w:ilvl="8" w:tentative="0">
      <w:start w:val="1"/>
      <w:numFmt w:val="lowerRoman"/>
      <w:lvlText w:val="%9."/>
      <w:lvlJc w:val="right"/>
      <w:pPr>
        <w:ind w:left="7200" w:hanging="180"/>
      </w:pPr>
    </w:lvl>
  </w:abstractNum>
  <w:abstractNum w:abstractNumId="4">
    <w:nsid w:val="2F1206A1"/>
    <w:multiLevelType w:val="multilevel"/>
    <w:tmpl w:val="2F1206A1"/>
    <w:lvl w:ilvl="0" w:tentative="0">
      <w:start w:val="1"/>
      <w:numFmt w:val="bullet"/>
      <w:lvlText w:val=""/>
      <w:lvlJc w:val="left"/>
      <w:pPr>
        <w:ind w:left="1140" w:hanging="360"/>
      </w:pPr>
      <w:rPr>
        <w:rFonts w:hint="default" w:ascii="Symbol" w:hAnsi="Symbol"/>
      </w:rPr>
    </w:lvl>
    <w:lvl w:ilvl="1" w:tentative="0">
      <w:start w:val="1"/>
      <w:numFmt w:val="bullet"/>
      <w:lvlText w:val="o"/>
      <w:lvlJc w:val="left"/>
      <w:pPr>
        <w:ind w:left="1860" w:hanging="360"/>
      </w:pPr>
      <w:rPr>
        <w:rFonts w:hint="default" w:ascii="Courier New" w:hAnsi="Courier New" w:cs="Courier New"/>
      </w:rPr>
    </w:lvl>
    <w:lvl w:ilvl="2" w:tentative="0">
      <w:start w:val="1"/>
      <w:numFmt w:val="bullet"/>
      <w:lvlText w:val=""/>
      <w:lvlJc w:val="left"/>
      <w:pPr>
        <w:ind w:left="2580" w:hanging="360"/>
      </w:pPr>
      <w:rPr>
        <w:rFonts w:hint="default" w:ascii="Wingdings" w:hAnsi="Wingdings"/>
      </w:rPr>
    </w:lvl>
    <w:lvl w:ilvl="3" w:tentative="0">
      <w:start w:val="1"/>
      <w:numFmt w:val="bullet"/>
      <w:lvlText w:val=""/>
      <w:lvlJc w:val="left"/>
      <w:pPr>
        <w:ind w:left="3300" w:hanging="360"/>
      </w:pPr>
      <w:rPr>
        <w:rFonts w:hint="default" w:ascii="Symbol" w:hAnsi="Symbol"/>
      </w:rPr>
    </w:lvl>
    <w:lvl w:ilvl="4" w:tentative="0">
      <w:start w:val="1"/>
      <w:numFmt w:val="bullet"/>
      <w:lvlText w:val="o"/>
      <w:lvlJc w:val="left"/>
      <w:pPr>
        <w:ind w:left="4020" w:hanging="360"/>
      </w:pPr>
      <w:rPr>
        <w:rFonts w:hint="default" w:ascii="Courier New" w:hAnsi="Courier New" w:cs="Courier New"/>
      </w:rPr>
    </w:lvl>
    <w:lvl w:ilvl="5" w:tentative="0">
      <w:start w:val="1"/>
      <w:numFmt w:val="bullet"/>
      <w:lvlText w:val=""/>
      <w:lvlJc w:val="left"/>
      <w:pPr>
        <w:ind w:left="4740" w:hanging="360"/>
      </w:pPr>
      <w:rPr>
        <w:rFonts w:hint="default" w:ascii="Wingdings" w:hAnsi="Wingdings"/>
      </w:rPr>
    </w:lvl>
    <w:lvl w:ilvl="6" w:tentative="0">
      <w:start w:val="1"/>
      <w:numFmt w:val="bullet"/>
      <w:lvlText w:val=""/>
      <w:lvlJc w:val="left"/>
      <w:pPr>
        <w:ind w:left="5460" w:hanging="360"/>
      </w:pPr>
      <w:rPr>
        <w:rFonts w:hint="default" w:ascii="Symbol" w:hAnsi="Symbol"/>
      </w:rPr>
    </w:lvl>
    <w:lvl w:ilvl="7" w:tentative="0">
      <w:start w:val="1"/>
      <w:numFmt w:val="bullet"/>
      <w:lvlText w:val="o"/>
      <w:lvlJc w:val="left"/>
      <w:pPr>
        <w:ind w:left="6180" w:hanging="360"/>
      </w:pPr>
      <w:rPr>
        <w:rFonts w:hint="default" w:ascii="Courier New" w:hAnsi="Courier New" w:cs="Courier New"/>
      </w:rPr>
    </w:lvl>
    <w:lvl w:ilvl="8" w:tentative="0">
      <w:start w:val="1"/>
      <w:numFmt w:val="bullet"/>
      <w:lvlText w:val=""/>
      <w:lvlJc w:val="left"/>
      <w:pPr>
        <w:ind w:left="6900" w:hanging="360"/>
      </w:pPr>
      <w:rPr>
        <w:rFonts w:hint="default" w:ascii="Wingdings" w:hAnsi="Wingdings"/>
      </w:rPr>
    </w:lvl>
  </w:abstractNum>
  <w:abstractNum w:abstractNumId="5">
    <w:nsid w:val="5B7C65DA"/>
    <w:multiLevelType w:val="multilevel"/>
    <w:tmpl w:val="5B7C65DA"/>
    <w:lvl w:ilvl="0" w:tentative="0">
      <w:start w:val="1"/>
      <w:numFmt w:val="bullet"/>
      <w:lvlText w:val=""/>
      <w:lvlJc w:val="left"/>
      <w:pPr>
        <w:ind w:left="1440" w:hanging="360"/>
      </w:pPr>
      <w:rPr>
        <w:rFonts w:hint="default" w:ascii="Symbol" w:hAnsi="Symbol"/>
      </w:rPr>
    </w:lvl>
    <w:lvl w:ilvl="1" w:tentative="0">
      <w:start w:val="1"/>
      <w:numFmt w:val="bullet"/>
      <w:lvlText w:val="o"/>
      <w:lvlJc w:val="left"/>
      <w:pPr>
        <w:ind w:left="2160" w:hanging="360"/>
      </w:pPr>
      <w:rPr>
        <w:rFonts w:hint="default" w:ascii="Courier New" w:hAnsi="Courier New" w:cs="Courier New"/>
      </w:rPr>
    </w:lvl>
    <w:lvl w:ilvl="2" w:tentative="0">
      <w:start w:val="1"/>
      <w:numFmt w:val="bullet"/>
      <w:lvlText w:val=""/>
      <w:lvlJc w:val="left"/>
      <w:pPr>
        <w:ind w:left="2880" w:hanging="360"/>
      </w:pPr>
      <w:rPr>
        <w:rFonts w:hint="default" w:ascii="Wingdings" w:hAnsi="Wingdings"/>
      </w:rPr>
    </w:lvl>
    <w:lvl w:ilvl="3" w:tentative="0">
      <w:start w:val="1"/>
      <w:numFmt w:val="bullet"/>
      <w:lvlText w:val=""/>
      <w:lvlJc w:val="left"/>
      <w:pPr>
        <w:ind w:left="3600" w:hanging="360"/>
      </w:pPr>
      <w:rPr>
        <w:rFonts w:hint="default" w:ascii="Symbol" w:hAnsi="Symbol"/>
      </w:rPr>
    </w:lvl>
    <w:lvl w:ilvl="4" w:tentative="0">
      <w:start w:val="1"/>
      <w:numFmt w:val="bullet"/>
      <w:lvlText w:val="o"/>
      <w:lvlJc w:val="left"/>
      <w:pPr>
        <w:ind w:left="4320" w:hanging="360"/>
      </w:pPr>
      <w:rPr>
        <w:rFonts w:hint="default" w:ascii="Courier New" w:hAnsi="Courier New" w:cs="Courier New"/>
      </w:rPr>
    </w:lvl>
    <w:lvl w:ilvl="5" w:tentative="0">
      <w:start w:val="1"/>
      <w:numFmt w:val="bullet"/>
      <w:lvlText w:val=""/>
      <w:lvlJc w:val="left"/>
      <w:pPr>
        <w:ind w:left="5040" w:hanging="360"/>
      </w:pPr>
      <w:rPr>
        <w:rFonts w:hint="default" w:ascii="Wingdings" w:hAnsi="Wingdings"/>
      </w:rPr>
    </w:lvl>
    <w:lvl w:ilvl="6" w:tentative="0">
      <w:start w:val="1"/>
      <w:numFmt w:val="bullet"/>
      <w:lvlText w:val=""/>
      <w:lvlJc w:val="left"/>
      <w:pPr>
        <w:ind w:left="5760" w:hanging="360"/>
      </w:pPr>
      <w:rPr>
        <w:rFonts w:hint="default" w:ascii="Symbol" w:hAnsi="Symbol"/>
      </w:rPr>
    </w:lvl>
    <w:lvl w:ilvl="7" w:tentative="0">
      <w:start w:val="1"/>
      <w:numFmt w:val="bullet"/>
      <w:lvlText w:val="o"/>
      <w:lvlJc w:val="left"/>
      <w:pPr>
        <w:ind w:left="6480" w:hanging="360"/>
      </w:pPr>
      <w:rPr>
        <w:rFonts w:hint="default" w:ascii="Courier New" w:hAnsi="Courier New" w:cs="Courier New"/>
      </w:rPr>
    </w:lvl>
    <w:lvl w:ilvl="8" w:tentative="0">
      <w:start w:val="1"/>
      <w:numFmt w:val="bullet"/>
      <w:lvlText w:val=""/>
      <w:lvlJc w:val="left"/>
      <w:pPr>
        <w:ind w:left="7200" w:hanging="360"/>
      </w:pPr>
      <w:rPr>
        <w:rFonts w:hint="default" w:ascii="Wingdings" w:hAnsi="Wingdings"/>
      </w:rPr>
    </w:lvl>
  </w:abstractNum>
  <w:abstractNum w:abstractNumId="6">
    <w:nsid w:val="5C172D15"/>
    <w:multiLevelType w:val="multilevel"/>
    <w:tmpl w:val="5C172D15"/>
    <w:lvl w:ilvl="0" w:tentative="0">
      <w:start w:val="1"/>
      <w:numFmt w:val="japaneseCounting"/>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decimal"/>
      <w:lvlText w:val="（%3）"/>
      <w:lvlJc w:val="left"/>
      <w:pPr>
        <w:ind w:left="1560" w:hanging="720"/>
      </w:pPr>
      <w:rPr>
        <w:rFonts w:hint="default"/>
      </w:r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6AA21AF2"/>
    <w:multiLevelType w:val="multilevel"/>
    <w:tmpl w:val="6AA21AF2"/>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8">
    <w:nsid w:val="6B3F1D9C"/>
    <w:multiLevelType w:val="multilevel"/>
    <w:tmpl w:val="6B3F1D9C"/>
    <w:lvl w:ilvl="0" w:tentative="0">
      <w:start w:val="1"/>
      <w:numFmt w:val="decimal"/>
      <w:lvlText w:val="%1)"/>
      <w:lvlJc w:val="left"/>
      <w:pPr>
        <w:ind w:left="1440" w:hanging="360"/>
      </w:pPr>
    </w:lvl>
    <w:lvl w:ilvl="1" w:tentative="0">
      <w:start w:val="1"/>
      <w:numFmt w:val="lowerLetter"/>
      <w:lvlText w:val="%2."/>
      <w:lvlJc w:val="left"/>
      <w:pPr>
        <w:ind w:left="2160" w:hanging="360"/>
      </w:pPr>
    </w:lvl>
    <w:lvl w:ilvl="2" w:tentative="0">
      <w:start w:val="1"/>
      <w:numFmt w:val="lowerRoman"/>
      <w:lvlText w:val="%3."/>
      <w:lvlJc w:val="right"/>
      <w:pPr>
        <w:ind w:left="2880" w:hanging="180"/>
      </w:pPr>
    </w:lvl>
    <w:lvl w:ilvl="3" w:tentative="0">
      <w:start w:val="1"/>
      <w:numFmt w:val="decimal"/>
      <w:lvlText w:val="%4."/>
      <w:lvlJc w:val="left"/>
      <w:pPr>
        <w:ind w:left="3600" w:hanging="360"/>
      </w:pPr>
    </w:lvl>
    <w:lvl w:ilvl="4" w:tentative="0">
      <w:start w:val="1"/>
      <w:numFmt w:val="lowerLetter"/>
      <w:lvlText w:val="%5."/>
      <w:lvlJc w:val="left"/>
      <w:pPr>
        <w:ind w:left="4320" w:hanging="360"/>
      </w:pPr>
    </w:lvl>
    <w:lvl w:ilvl="5" w:tentative="0">
      <w:start w:val="1"/>
      <w:numFmt w:val="lowerRoman"/>
      <w:lvlText w:val="%6."/>
      <w:lvlJc w:val="right"/>
      <w:pPr>
        <w:ind w:left="5040" w:hanging="180"/>
      </w:pPr>
    </w:lvl>
    <w:lvl w:ilvl="6" w:tentative="0">
      <w:start w:val="1"/>
      <w:numFmt w:val="decimal"/>
      <w:lvlText w:val="%7."/>
      <w:lvlJc w:val="left"/>
      <w:pPr>
        <w:ind w:left="5760" w:hanging="360"/>
      </w:pPr>
    </w:lvl>
    <w:lvl w:ilvl="7" w:tentative="0">
      <w:start w:val="1"/>
      <w:numFmt w:val="lowerLetter"/>
      <w:lvlText w:val="%8."/>
      <w:lvlJc w:val="left"/>
      <w:pPr>
        <w:ind w:left="6480" w:hanging="360"/>
      </w:pPr>
    </w:lvl>
    <w:lvl w:ilvl="8" w:tentative="0">
      <w:start w:val="1"/>
      <w:numFmt w:val="lowerRoman"/>
      <w:lvlText w:val="%9."/>
      <w:lvlJc w:val="right"/>
      <w:pPr>
        <w:ind w:left="7200" w:hanging="180"/>
      </w:pPr>
    </w:lvl>
  </w:abstractNum>
  <w:num w:numId="1">
    <w:abstractNumId w:val="4"/>
  </w:num>
  <w:num w:numId="2">
    <w:abstractNumId w:val="6"/>
  </w:num>
  <w:num w:numId="3">
    <w:abstractNumId w:val="7"/>
  </w:num>
  <w:num w:numId="4">
    <w:abstractNumId w:val="0"/>
  </w:num>
  <w:num w:numId="5">
    <w:abstractNumId w:val="5"/>
  </w:num>
  <w:num w:numId="6">
    <w:abstractNumId w:val="1"/>
  </w:num>
  <w:num w:numId="7">
    <w:abstractNumId w:val="2"/>
  </w:num>
  <w:num w:numId="8">
    <w:abstractNumId w:val="3"/>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66CF"/>
    <w:rsid w:val="0000449A"/>
    <w:rsid w:val="00005B80"/>
    <w:rsid w:val="00007755"/>
    <w:rsid w:val="00016CF9"/>
    <w:rsid w:val="00017213"/>
    <w:rsid w:val="00025345"/>
    <w:rsid w:val="00030E3F"/>
    <w:rsid w:val="00040238"/>
    <w:rsid w:val="00043C2F"/>
    <w:rsid w:val="00044479"/>
    <w:rsid w:val="00047688"/>
    <w:rsid w:val="00047BE3"/>
    <w:rsid w:val="00050771"/>
    <w:rsid w:val="000508B9"/>
    <w:rsid w:val="00055CAC"/>
    <w:rsid w:val="000634CA"/>
    <w:rsid w:val="000740FE"/>
    <w:rsid w:val="00074849"/>
    <w:rsid w:val="00075CDB"/>
    <w:rsid w:val="00077596"/>
    <w:rsid w:val="000812DA"/>
    <w:rsid w:val="00083B7C"/>
    <w:rsid w:val="00095D25"/>
    <w:rsid w:val="00096FF6"/>
    <w:rsid w:val="000B1A5C"/>
    <w:rsid w:val="000B1AD1"/>
    <w:rsid w:val="000B3837"/>
    <w:rsid w:val="000B5A36"/>
    <w:rsid w:val="000C4B67"/>
    <w:rsid w:val="000C5F96"/>
    <w:rsid w:val="000D0BB2"/>
    <w:rsid w:val="000D2AF2"/>
    <w:rsid w:val="000E5FAB"/>
    <w:rsid w:val="000F072D"/>
    <w:rsid w:val="000F5465"/>
    <w:rsid w:val="000F61C0"/>
    <w:rsid w:val="000F7EF7"/>
    <w:rsid w:val="001113CF"/>
    <w:rsid w:val="001223AE"/>
    <w:rsid w:val="00123A07"/>
    <w:rsid w:val="00126BCB"/>
    <w:rsid w:val="0013006B"/>
    <w:rsid w:val="00132203"/>
    <w:rsid w:val="00140FC5"/>
    <w:rsid w:val="00142E1F"/>
    <w:rsid w:val="00145683"/>
    <w:rsid w:val="0014651A"/>
    <w:rsid w:val="00156E6E"/>
    <w:rsid w:val="00161616"/>
    <w:rsid w:val="001655EB"/>
    <w:rsid w:val="00174334"/>
    <w:rsid w:val="00175586"/>
    <w:rsid w:val="001871BD"/>
    <w:rsid w:val="00192DBB"/>
    <w:rsid w:val="001931C7"/>
    <w:rsid w:val="001A2113"/>
    <w:rsid w:val="001A69DC"/>
    <w:rsid w:val="001B3355"/>
    <w:rsid w:val="001B35AB"/>
    <w:rsid w:val="001C535F"/>
    <w:rsid w:val="001C6CAB"/>
    <w:rsid w:val="001D5EDB"/>
    <w:rsid w:val="001E3FB7"/>
    <w:rsid w:val="001E595C"/>
    <w:rsid w:val="001E7C90"/>
    <w:rsid w:val="001F1F25"/>
    <w:rsid w:val="001F4485"/>
    <w:rsid w:val="001F6F50"/>
    <w:rsid w:val="00207CE6"/>
    <w:rsid w:val="0021175C"/>
    <w:rsid w:val="002122B8"/>
    <w:rsid w:val="00223E0D"/>
    <w:rsid w:val="00230760"/>
    <w:rsid w:val="0024493C"/>
    <w:rsid w:val="0025159C"/>
    <w:rsid w:val="0025610E"/>
    <w:rsid w:val="00256611"/>
    <w:rsid w:val="00260F04"/>
    <w:rsid w:val="00263189"/>
    <w:rsid w:val="00263A72"/>
    <w:rsid w:val="00273A4A"/>
    <w:rsid w:val="00273EFC"/>
    <w:rsid w:val="00276DD7"/>
    <w:rsid w:val="00287F27"/>
    <w:rsid w:val="002908F1"/>
    <w:rsid w:val="00291F02"/>
    <w:rsid w:val="00292EF7"/>
    <w:rsid w:val="002A45B0"/>
    <w:rsid w:val="002A47FF"/>
    <w:rsid w:val="002B02E2"/>
    <w:rsid w:val="002B18F1"/>
    <w:rsid w:val="002B5152"/>
    <w:rsid w:val="002B5CDA"/>
    <w:rsid w:val="002C3BA4"/>
    <w:rsid w:val="002C48D5"/>
    <w:rsid w:val="002C5CA0"/>
    <w:rsid w:val="002C5F7D"/>
    <w:rsid w:val="002C77A0"/>
    <w:rsid w:val="002C7B8F"/>
    <w:rsid w:val="002D211C"/>
    <w:rsid w:val="002D2CBF"/>
    <w:rsid w:val="002D5C30"/>
    <w:rsid w:val="002E0BED"/>
    <w:rsid w:val="002E3532"/>
    <w:rsid w:val="002E79CF"/>
    <w:rsid w:val="002F39B1"/>
    <w:rsid w:val="00310989"/>
    <w:rsid w:val="00324777"/>
    <w:rsid w:val="0033167B"/>
    <w:rsid w:val="00331B05"/>
    <w:rsid w:val="00334E45"/>
    <w:rsid w:val="003362E0"/>
    <w:rsid w:val="003449C3"/>
    <w:rsid w:val="0034632D"/>
    <w:rsid w:val="00347D00"/>
    <w:rsid w:val="00350547"/>
    <w:rsid w:val="00352D4D"/>
    <w:rsid w:val="003542B0"/>
    <w:rsid w:val="00361540"/>
    <w:rsid w:val="0036447F"/>
    <w:rsid w:val="003719AC"/>
    <w:rsid w:val="00381997"/>
    <w:rsid w:val="00384A01"/>
    <w:rsid w:val="00391F77"/>
    <w:rsid w:val="003968A5"/>
    <w:rsid w:val="003A353B"/>
    <w:rsid w:val="003A364B"/>
    <w:rsid w:val="003A7ECC"/>
    <w:rsid w:val="003B1E47"/>
    <w:rsid w:val="003B3035"/>
    <w:rsid w:val="003B7B17"/>
    <w:rsid w:val="003C345D"/>
    <w:rsid w:val="003C5555"/>
    <w:rsid w:val="003D187F"/>
    <w:rsid w:val="003D5E2D"/>
    <w:rsid w:val="003F1F06"/>
    <w:rsid w:val="003F52C4"/>
    <w:rsid w:val="003F7971"/>
    <w:rsid w:val="003F7A9F"/>
    <w:rsid w:val="0041035F"/>
    <w:rsid w:val="00422C48"/>
    <w:rsid w:val="00440D25"/>
    <w:rsid w:val="00444163"/>
    <w:rsid w:val="00447178"/>
    <w:rsid w:val="00447DB7"/>
    <w:rsid w:val="00452E3E"/>
    <w:rsid w:val="00454779"/>
    <w:rsid w:val="00454D03"/>
    <w:rsid w:val="0046530E"/>
    <w:rsid w:val="0046757F"/>
    <w:rsid w:val="00473EEA"/>
    <w:rsid w:val="00480D8F"/>
    <w:rsid w:val="0048463B"/>
    <w:rsid w:val="0049013C"/>
    <w:rsid w:val="00494792"/>
    <w:rsid w:val="00495D5F"/>
    <w:rsid w:val="00496AB0"/>
    <w:rsid w:val="004B06F8"/>
    <w:rsid w:val="004B427C"/>
    <w:rsid w:val="004B441C"/>
    <w:rsid w:val="004C46B6"/>
    <w:rsid w:val="004C696D"/>
    <w:rsid w:val="004D579D"/>
    <w:rsid w:val="004E5008"/>
    <w:rsid w:val="004E5CAE"/>
    <w:rsid w:val="004F0D4A"/>
    <w:rsid w:val="004F319D"/>
    <w:rsid w:val="00500CFE"/>
    <w:rsid w:val="00502E80"/>
    <w:rsid w:val="00516D4C"/>
    <w:rsid w:val="005268DE"/>
    <w:rsid w:val="005325CB"/>
    <w:rsid w:val="00541CEA"/>
    <w:rsid w:val="005561A7"/>
    <w:rsid w:val="00561BAE"/>
    <w:rsid w:val="005627BB"/>
    <w:rsid w:val="005653BE"/>
    <w:rsid w:val="00565A86"/>
    <w:rsid w:val="005671B1"/>
    <w:rsid w:val="00573AAA"/>
    <w:rsid w:val="005763C9"/>
    <w:rsid w:val="005818E7"/>
    <w:rsid w:val="00581A6B"/>
    <w:rsid w:val="00584896"/>
    <w:rsid w:val="005869A0"/>
    <w:rsid w:val="0059133B"/>
    <w:rsid w:val="00593A3B"/>
    <w:rsid w:val="005A5FD1"/>
    <w:rsid w:val="005C0B53"/>
    <w:rsid w:val="005C188D"/>
    <w:rsid w:val="005C7285"/>
    <w:rsid w:val="005C74B7"/>
    <w:rsid w:val="005D0650"/>
    <w:rsid w:val="005D5118"/>
    <w:rsid w:val="005D5541"/>
    <w:rsid w:val="005E59AF"/>
    <w:rsid w:val="005F2055"/>
    <w:rsid w:val="005F34AF"/>
    <w:rsid w:val="006024A7"/>
    <w:rsid w:val="00611557"/>
    <w:rsid w:val="00614AD6"/>
    <w:rsid w:val="00614EF5"/>
    <w:rsid w:val="006160EC"/>
    <w:rsid w:val="006179BA"/>
    <w:rsid w:val="0062243B"/>
    <w:rsid w:val="00627750"/>
    <w:rsid w:val="00631018"/>
    <w:rsid w:val="006343E6"/>
    <w:rsid w:val="00634E59"/>
    <w:rsid w:val="00637FB0"/>
    <w:rsid w:val="00640FD5"/>
    <w:rsid w:val="0065345C"/>
    <w:rsid w:val="006537ED"/>
    <w:rsid w:val="0065557A"/>
    <w:rsid w:val="006627EB"/>
    <w:rsid w:val="006768B1"/>
    <w:rsid w:val="006804FF"/>
    <w:rsid w:val="006850EF"/>
    <w:rsid w:val="00685A75"/>
    <w:rsid w:val="006A039B"/>
    <w:rsid w:val="006A52D5"/>
    <w:rsid w:val="006A5FD3"/>
    <w:rsid w:val="006B1E82"/>
    <w:rsid w:val="006B2FD3"/>
    <w:rsid w:val="006B3FCA"/>
    <w:rsid w:val="006B5809"/>
    <w:rsid w:val="006C771E"/>
    <w:rsid w:val="006D6D71"/>
    <w:rsid w:val="006E3CD2"/>
    <w:rsid w:val="006E7BD2"/>
    <w:rsid w:val="006F06AF"/>
    <w:rsid w:val="00704B42"/>
    <w:rsid w:val="00710DC0"/>
    <w:rsid w:val="00720F27"/>
    <w:rsid w:val="007224FD"/>
    <w:rsid w:val="00725EDC"/>
    <w:rsid w:val="00727555"/>
    <w:rsid w:val="00731A35"/>
    <w:rsid w:val="00733A61"/>
    <w:rsid w:val="00734182"/>
    <w:rsid w:val="00741941"/>
    <w:rsid w:val="0074198E"/>
    <w:rsid w:val="00746A33"/>
    <w:rsid w:val="007476CF"/>
    <w:rsid w:val="007501F1"/>
    <w:rsid w:val="00752A1E"/>
    <w:rsid w:val="00754F70"/>
    <w:rsid w:val="007574FE"/>
    <w:rsid w:val="00763523"/>
    <w:rsid w:val="007810C8"/>
    <w:rsid w:val="0078195D"/>
    <w:rsid w:val="007848B8"/>
    <w:rsid w:val="0078586E"/>
    <w:rsid w:val="00795F69"/>
    <w:rsid w:val="007971C4"/>
    <w:rsid w:val="007A111C"/>
    <w:rsid w:val="007A1D95"/>
    <w:rsid w:val="007A6DB6"/>
    <w:rsid w:val="007B1076"/>
    <w:rsid w:val="007B1667"/>
    <w:rsid w:val="007B2E73"/>
    <w:rsid w:val="007B5CE8"/>
    <w:rsid w:val="007C0B31"/>
    <w:rsid w:val="007C188A"/>
    <w:rsid w:val="007C2918"/>
    <w:rsid w:val="007D2CF0"/>
    <w:rsid w:val="007D7F4C"/>
    <w:rsid w:val="007F1715"/>
    <w:rsid w:val="007F1A0B"/>
    <w:rsid w:val="007F5D79"/>
    <w:rsid w:val="00800AD3"/>
    <w:rsid w:val="008107C1"/>
    <w:rsid w:val="0081619A"/>
    <w:rsid w:val="008176FB"/>
    <w:rsid w:val="00821C8C"/>
    <w:rsid w:val="00823B1E"/>
    <w:rsid w:val="00844DAC"/>
    <w:rsid w:val="00856DFD"/>
    <w:rsid w:val="0086497D"/>
    <w:rsid w:val="00865425"/>
    <w:rsid w:val="00876686"/>
    <w:rsid w:val="0088130D"/>
    <w:rsid w:val="00881531"/>
    <w:rsid w:val="00883611"/>
    <w:rsid w:val="0089381F"/>
    <w:rsid w:val="008A69A9"/>
    <w:rsid w:val="008B3B57"/>
    <w:rsid w:val="008B4A95"/>
    <w:rsid w:val="008B7514"/>
    <w:rsid w:val="008C2BF6"/>
    <w:rsid w:val="008C79EB"/>
    <w:rsid w:val="008D23EF"/>
    <w:rsid w:val="008F2A67"/>
    <w:rsid w:val="008F6442"/>
    <w:rsid w:val="008F7635"/>
    <w:rsid w:val="008F7AD4"/>
    <w:rsid w:val="009017DF"/>
    <w:rsid w:val="0090533F"/>
    <w:rsid w:val="009125A7"/>
    <w:rsid w:val="0091311C"/>
    <w:rsid w:val="00921BA2"/>
    <w:rsid w:val="00941845"/>
    <w:rsid w:val="009453F7"/>
    <w:rsid w:val="0095103F"/>
    <w:rsid w:val="00952AAA"/>
    <w:rsid w:val="00952CC7"/>
    <w:rsid w:val="00952EAD"/>
    <w:rsid w:val="00954443"/>
    <w:rsid w:val="00954B0B"/>
    <w:rsid w:val="00970BC3"/>
    <w:rsid w:val="00972219"/>
    <w:rsid w:val="0097233C"/>
    <w:rsid w:val="0097381F"/>
    <w:rsid w:val="00973F72"/>
    <w:rsid w:val="009770E0"/>
    <w:rsid w:val="00986D86"/>
    <w:rsid w:val="00993ABE"/>
    <w:rsid w:val="009955B8"/>
    <w:rsid w:val="0099679E"/>
    <w:rsid w:val="00997AD3"/>
    <w:rsid w:val="009A0335"/>
    <w:rsid w:val="009A198B"/>
    <w:rsid w:val="009A1BD9"/>
    <w:rsid w:val="009A293E"/>
    <w:rsid w:val="009A5487"/>
    <w:rsid w:val="009B2622"/>
    <w:rsid w:val="009C78EA"/>
    <w:rsid w:val="009D5EA5"/>
    <w:rsid w:val="009E1457"/>
    <w:rsid w:val="009E336E"/>
    <w:rsid w:val="009E425C"/>
    <w:rsid w:val="009E44C9"/>
    <w:rsid w:val="009F0093"/>
    <w:rsid w:val="009F5713"/>
    <w:rsid w:val="009F75FF"/>
    <w:rsid w:val="009F7A56"/>
    <w:rsid w:val="00A05303"/>
    <w:rsid w:val="00A0613C"/>
    <w:rsid w:val="00A067B8"/>
    <w:rsid w:val="00A07736"/>
    <w:rsid w:val="00A13B68"/>
    <w:rsid w:val="00A17E7E"/>
    <w:rsid w:val="00A20970"/>
    <w:rsid w:val="00A266CF"/>
    <w:rsid w:val="00A32E93"/>
    <w:rsid w:val="00A3405A"/>
    <w:rsid w:val="00A47038"/>
    <w:rsid w:val="00A53E26"/>
    <w:rsid w:val="00A6136C"/>
    <w:rsid w:val="00A67C69"/>
    <w:rsid w:val="00A67F01"/>
    <w:rsid w:val="00A713E7"/>
    <w:rsid w:val="00A7273D"/>
    <w:rsid w:val="00A81621"/>
    <w:rsid w:val="00A827B7"/>
    <w:rsid w:val="00A83BFA"/>
    <w:rsid w:val="00A91D98"/>
    <w:rsid w:val="00AA7EC3"/>
    <w:rsid w:val="00AB1959"/>
    <w:rsid w:val="00AB1ED9"/>
    <w:rsid w:val="00AB2014"/>
    <w:rsid w:val="00AB230B"/>
    <w:rsid w:val="00AB3943"/>
    <w:rsid w:val="00AB46DD"/>
    <w:rsid w:val="00AB67F5"/>
    <w:rsid w:val="00AB7077"/>
    <w:rsid w:val="00AC56A1"/>
    <w:rsid w:val="00AC72DF"/>
    <w:rsid w:val="00AD06D4"/>
    <w:rsid w:val="00AD176D"/>
    <w:rsid w:val="00AD2AC1"/>
    <w:rsid w:val="00AD62F1"/>
    <w:rsid w:val="00AD7BE9"/>
    <w:rsid w:val="00AE1B6C"/>
    <w:rsid w:val="00AF0651"/>
    <w:rsid w:val="00AF168C"/>
    <w:rsid w:val="00B0102E"/>
    <w:rsid w:val="00B04A1D"/>
    <w:rsid w:val="00B0662F"/>
    <w:rsid w:val="00B11257"/>
    <w:rsid w:val="00B167C2"/>
    <w:rsid w:val="00B17A44"/>
    <w:rsid w:val="00B210D9"/>
    <w:rsid w:val="00B21D12"/>
    <w:rsid w:val="00B2273F"/>
    <w:rsid w:val="00B22DAE"/>
    <w:rsid w:val="00B24574"/>
    <w:rsid w:val="00B25586"/>
    <w:rsid w:val="00B27612"/>
    <w:rsid w:val="00B32F18"/>
    <w:rsid w:val="00B36214"/>
    <w:rsid w:val="00B37652"/>
    <w:rsid w:val="00B42590"/>
    <w:rsid w:val="00B50040"/>
    <w:rsid w:val="00B502E4"/>
    <w:rsid w:val="00B50AFD"/>
    <w:rsid w:val="00B50D40"/>
    <w:rsid w:val="00B52EC6"/>
    <w:rsid w:val="00B54332"/>
    <w:rsid w:val="00B57755"/>
    <w:rsid w:val="00B72481"/>
    <w:rsid w:val="00B8278B"/>
    <w:rsid w:val="00B83C20"/>
    <w:rsid w:val="00B9562B"/>
    <w:rsid w:val="00BB2A9C"/>
    <w:rsid w:val="00BB31F5"/>
    <w:rsid w:val="00BB3CC5"/>
    <w:rsid w:val="00BB5EBC"/>
    <w:rsid w:val="00BB7BD7"/>
    <w:rsid w:val="00BC062E"/>
    <w:rsid w:val="00BC1417"/>
    <w:rsid w:val="00BC3D50"/>
    <w:rsid w:val="00BD3211"/>
    <w:rsid w:val="00BD7B8F"/>
    <w:rsid w:val="00BE1347"/>
    <w:rsid w:val="00BE3E31"/>
    <w:rsid w:val="00BE4EEA"/>
    <w:rsid w:val="00BF1507"/>
    <w:rsid w:val="00BF18A7"/>
    <w:rsid w:val="00BF4391"/>
    <w:rsid w:val="00BF49E5"/>
    <w:rsid w:val="00C03328"/>
    <w:rsid w:val="00C05266"/>
    <w:rsid w:val="00C12D5F"/>
    <w:rsid w:val="00C319AC"/>
    <w:rsid w:val="00C35A20"/>
    <w:rsid w:val="00C3692C"/>
    <w:rsid w:val="00C44C0B"/>
    <w:rsid w:val="00C51742"/>
    <w:rsid w:val="00C523B4"/>
    <w:rsid w:val="00C526D1"/>
    <w:rsid w:val="00C578AA"/>
    <w:rsid w:val="00C60867"/>
    <w:rsid w:val="00C64930"/>
    <w:rsid w:val="00C668F7"/>
    <w:rsid w:val="00C80395"/>
    <w:rsid w:val="00C84150"/>
    <w:rsid w:val="00C87071"/>
    <w:rsid w:val="00C93E35"/>
    <w:rsid w:val="00C96CB5"/>
    <w:rsid w:val="00CA0972"/>
    <w:rsid w:val="00CA1937"/>
    <w:rsid w:val="00CA2402"/>
    <w:rsid w:val="00CB0949"/>
    <w:rsid w:val="00CB75C9"/>
    <w:rsid w:val="00CC3A1A"/>
    <w:rsid w:val="00CC624B"/>
    <w:rsid w:val="00CD531D"/>
    <w:rsid w:val="00CE2C5A"/>
    <w:rsid w:val="00CF0DED"/>
    <w:rsid w:val="00CF7821"/>
    <w:rsid w:val="00D00BB5"/>
    <w:rsid w:val="00D109BA"/>
    <w:rsid w:val="00D11CC9"/>
    <w:rsid w:val="00D143AE"/>
    <w:rsid w:val="00D148EB"/>
    <w:rsid w:val="00D17E73"/>
    <w:rsid w:val="00D27AE4"/>
    <w:rsid w:val="00D27E59"/>
    <w:rsid w:val="00D32538"/>
    <w:rsid w:val="00D32681"/>
    <w:rsid w:val="00D34E75"/>
    <w:rsid w:val="00D36C93"/>
    <w:rsid w:val="00D5107A"/>
    <w:rsid w:val="00D5161C"/>
    <w:rsid w:val="00D541B7"/>
    <w:rsid w:val="00D67DA5"/>
    <w:rsid w:val="00D837BD"/>
    <w:rsid w:val="00D904E2"/>
    <w:rsid w:val="00D9713B"/>
    <w:rsid w:val="00DB277B"/>
    <w:rsid w:val="00DB3471"/>
    <w:rsid w:val="00DB4B02"/>
    <w:rsid w:val="00DB5BD6"/>
    <w:rsid w:val="00DB6AF0"/>
    <w:rsid w:val="00DC1A10"/>
    <w:rsid w:val="00DC2739"/>
    <w:rsid w:val="00DE670D"/>
    <w:rsid w:val="00DF20A7"/>
    <w:rsid w:val="00DF7A18"/>
    <w:rsid w:val="00E01400"/>
    <w:rsid w:val="00E05D4B"/>
    <w:rsid w:val="00E1123A"/>
    <w:rsid w:val="00E13392"/>
    <w:rsid w:val="00E27E04"/>
    <w:rsid w:val="00E30833"/>
    <w:rsid w:val="00E31CB5"/>
    <w:rsid w:val="00E348E4"/>
    <w:rsid w:val="00E43799"/>
    <w:rsid w:val="00E64B31"/>
    <w:rsid w:val="00E71D28"/>
    <w:rsid w:val="00E72EF3"/>
    <w:rsid w:val="00E82BE3"/>
    <w:rsid w:val="00E83E17"/>
    <w:rsid w:val="00E87123"/>
    <w:rsid w:val="00EA2032"/>
    <w:rsid w:val="00EB0EFD"/>
    <w:rsid w:val="00EB11B8"/>
    <w:rsid w:val="00EB1339"/>
    <w:rsid w:val="00EB3A21"/>
    <w:rsid w:val="00EB4B77"/>
    <w:rsid w:val="00EB4E33"/>
    <w:rsid w:val="00EC72D3"/>
    <w:rsid w:val="00EE52BD"/>
    <w:rsid w:val="00EF2685"/>
    <w:rsid w:val="00EF3835"/>
    <w:rsid w:val="00F03022"/>
    <w:rsid w:val="00F04867"/>
    <w:rsid w:val="00F1657A"/>
    <w:rsid w:val="00F246E2"/>
    <w:rsid w:val="00F2525B"/>
    <w:rsid w:val="00F25ADC"/>
    <w:rsid w:val="00F31B9A"/>
    <w:rsid w:val="00F35151"/>
    <w:rsid w:val="00F35D98"/>
    <w:rsid w:val="00F37DC2"/>
    <w:rsid w:val="00F44A29"/>
    <w:rsid w:val="00F44E02"/>
    <w:rsid w:val="00F46810"/>
    <w:rsid w:val="00F52AF7"/>
    <w:rsid w:val="00F54992"/>
    <w:rsid w:val="00F551E3"/>
    <w:rsid w:val="00F55986"/>
    <w:rsid w:val="00F57AF1"/>
    <w:rsid w:val="00F63F35"/>
    <w:rsid w:val="00F669D1"/>
    <w:rsid w:val="00F72563"/>
    <w:rsid w:val="00F81F0C"/>
    <w:rsid w:val="00F85B30"/>
    <w:rsid w:val="00F90707"/>
    <w:rsid w:val="00F93432"/>
    <w:rsid w:val="00F95FB4"/>
    <w:rsid w:val="00FA2383"/>
    <w:rsid w:val="00FA530D"/>
    <w:rsid w:val="00FA5E5C"/>
    <w:rsid w:val="00FA7F84"/>
    <w:rsid w:val="00FB43EC"/>
    <w:rsid w:val="00FC15A6"/>
    <w:rsid w:val="00FC2C83"/>
    <w:rsid w:val="00FC2CE1"/>
    <w:rsid w:val="00FD346F"/>
    <w:rsid w:val="00FD3D5A"/>
    <w:rsid w:val="00FD78AE"/>
    <w:rsid w:val="00FE03DC"/>
    <w:rsid w:val="00FE6E96"/>
    <w:rsid w:val="00FF5458"/>
    <w:rsid w:val="0CD7AEE1"/>
    <w:rsid w:val="0D62C0CF"/>
    <w:rsid w:val="1375573F"/>
    <w:rsid w:val="14CB4B50"/>
    <w:rsid w:val="28CE587C"/>
    <w:rsid w:val="69C453D1"/>
    <w:rsid w:val="6F324C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34"/>
    <w:qFormat/>
    <w:uiPriority w:val="1"/>
    <w:pPr>
      <w:autoSpaceDE w:val="0"/>
      <w:autoSpaceDN w:val="0"/>
      <w:adjustRightInd w:val="0"/>
      <w:ind w:left="120"/>
      <w:jc w:val="left"/>
      <w:outlineLvl w:val="0"/>
    </w:pPr>
    <w:rPr>
      <w:rFonts w:ascii="宋体" w:hAnsi="宋体"/>
      <w:b/>
      <w:kern w:val="0"/>
      <w:szCs w:val="24"/>
    </w:rPr>
  </w:style>
  <w:style w:type="character" w:default="1" w:styleId="13">
    <w:name w:val="Default Paragraph Font"/>
    <w:semiHidden/>
    <w:unhideWhenUsed/>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styleId="3">
    <w:name w:val="annotation text"/>
    <w:basedOn w:val="1"/>
    <w:link w:val="30"/>
    <w:semiHidden/>
    <w:unhideWhenUsed/>
    <w:qFormat/>
    <w:uiPriority w:val="99"/>
    <w:rPr>
      <w:sz w:val="20"/>
      <w:szCs w:val="20"/>
    </w:rPr>
  </w:style>
  <w:style w:type="paragraph" w:styleId="4">
    <w:name w:val="Body Text"/>
    <w:basedOn w:val="1"/>
    <w:link w:val="33"/>
    <w:qFormat/>
    <w:uiPriority w:val="1"/>
    <w:pPr>
      <w:autoSpaceDE w:val="0"/>
      <w:autoSpaceDN w:val="0"/>
      <w:adjustRightInd w:val="0"/>
      <w:jc w:val="left"/>
    </w:pPr>
    <w:rPr>
      <w:rFonts w:ascii="宋体" w:hAnsi="Times New Roman" w:cs="宋体"/>
      <w:kern w:val="0"/>
      <w:szCs w:val="21"/>
    </w:rPr>
  </w:style>
  <w:style w:type="paragraph" w:styleId="5">
    <w:name w:val="Balloon Text"/>
    <w:basedOn w:val="1"/>
    <w:link w:val="20"/>
    <w:unhideWhenUsed/>
    <w:qFormat/>
    <w:uiPriority w:val="99"/>
    <w:rPr>
      <w:sz w:val="18"/>
      <w:szCs w:val="18"/>
    </w:rPr>
  </w:style>
  <w:style w:type="paragraph" w:styleId="6">
    <w:name w:val="footer"/>
    <w:basedOn w:val="1"/>
    <w:link w:val="19"/>
    <w:unhideWhenUsed/>
    <w:qFormat/>
    <w:uiPriority w:val="99"/>
    <w:pPr>
      <w:tabs>
        <w:tab w:val="center" w:pos="4153"/>
        <w:tab w:val="right" w:pos="8306"/>
      </w:tabs>
      <w:snapToGrid w:val="0"/>
      <w:jc w:val="left"/>
    </w:pPr>
    <w:rPr>
      <w:sz w:val="18"/>
      <w:szCs w:val="18"/>
    </w:rPr>
  </w:style>
  <w:style w:type="paragraph" w:styleId="7">
    <w:name w:val="header"/>
    <w:basedOn w:val="1"/>
    <w:link w:val="18"/>
    <w:unhideWhenUsed/>
    <w:uiPriority w:val="99"/>
    <w:pPr>
      <w:pBdr>
        <w:bottom w:val="single" w:color="auto" w:sz="6" w:space="1"/>
      </w:pBdr>
      <w:tabs>
        <w:tab w:val="center" w:pos="4153"/>
        <w:tab w:val="right" w:pos="8306"/>
      </w:tabs>
      <w:snapToGrid w:val="0"/>
      <w:jc w:val="center"/>
    </w:pPr>
    <w:rPr>
      <w:sz w:val="18"/>
      <w:szCs w:val="18"/>
    </w:rPr>
  </w:style>
  <w:style w:type="paragraph" w:styleId="8">
    <w:name w:val="HTML Preformatted"/>
    <w:basedOn w:val="1"/>
    <w:link w:val="24"/>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eastAsia="Times New Roman" w:cs="Courier New"/>
      <w:kern w:val="0"/>
      <w:sz w:val="20"/>
      <w:szCs w:val="20"/>
    </w:rPr>
  </w:style>
  <w:style w:type="paragraph" w:styleId="9">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styleId="10">
    <w:name w:val="annotation subject"/>
    <w:basedOn w:val="3"/>
    <w:next w:val="3"/>
    <w:link w:val="31"/>
    <w:semiHidden/>
    <w:unhideWhenUsed/>
    <w:qFormat/>
    <w:uiPriority w:val="99"/>
    <w:rPr>
      <w:b/>
      <w:bCs/>
    </w:rPr>
  </w:style>
  <w:style w:type="table" w:styleId="12">
    <w:name w:val="Table Grid"/>
    <w:basedOn w:val="11"/>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FollowedHyperlink"/>
    <w:unhideWhenUsed/>
    <w:qFormat/>
    <w:uiPriority w:val="99"/>
    <w:rPr>
      <w:color w:val="954F72"/>
      <w:u w:val="single"/>
    </w:rPr>
  </w:style>
  <w:style w:type="character" w:styleId="15">
    <w:name w:val="Hyperlink"/>
    <w:unhideWhenUsed/>
    <w:qFormat/>
    <w:uiPriority w:val="99"/>
    <w:rPr>
      <w:color w:val="0000FF"/>
      <w:u w:val="single"/>
    </w:rPr>
  </w:style>
  <w:style w:type="character" w:styleId="16">
    <w:name w:val="annotation reference"/>
    <w:basedOn w:val="13"/>
    <w:semiHidden/>
    <w:unhideWhenUsed/>
    <w:qFormat/>
    <w:uiPriority w:val="99"/>
    <w:rPr>
      <w:sz w:val="16"/>
      <w:szCs w:val="16"/>
    </w:rPr>
  </w:style>
  <w:style w:type="character" w:customStyle="1" w:styleId="17">
    <w:name w:val="要点1"/>
    <w:basedOn w:val="13"/>
    <w:uiPriority w:val="0"/>
  </w:style>
  <w:style w:type="character" w:customStyle="1" w:styleId="18">
    <w:name w:val="页眉 字符1"/>
    <w:link w:val="7"/>
    <w:qFormat/>
    <w:uiPriority w:val="99"/>
    <w:rPr>
      <w:sz w:val="18"/>
      <w:szCs w:val="18"/>
    </w:rPr>
  </w:style>
  <w:style w:type="character" w:customStyle="1" w:styleId="19">
    <w:name w:val="页脚 字符"/>
    <w:link w:val="6"/>
    <w:qFormat/>
    <w:uiPriority w:val="99"/>
    <w:rPr>
      <w:sz w:val="18"/>
      <w:szCs w:val="18"/>
    </w:rPr>
  </w:style>
  <w:style w:type="character" w:customStyle="1" w:styleId="20">
    <w:name w:val="批注框文本 字符"/>
    <w:link w:val="5"/>
    <w:semiHidden/>
    <w:qFormat/>
    <w:uiPriority w:val="99"/>
    <w:rPr>
      <w:sz w:val="18"/>
      <w:szCs w:val="18"/>
    </w:rPr>
  </w:style>
  <w:style w:type="character" w:customStyle="1" w:styleId="21">
    <w:name w:val="Unresolved Mention"/>
    <w:unhideWhenUsed/>
    <w:qFormat/>
    <w:uiPriority w:val="99"/>
    <w:rPr>
      <w:color w:val="808080"/>
      <w:shd w:val="clear" w:color="auto" w:fill="E6E6E6"/>
    </w:rPr>
  </w:style>
  <w:style w:type="character" w:customStyle="1" w:styleId="22">
    <w:name w:val="页眉 字符"/>
    <w:qFormat/>
    <w:uiPriority w:val="99"/>
  </w:style>
  <w:style w:type="paragraph" w:styleId="23">
    <w:name w:val="List Paragraph"/>
    <w:basedOn w:val="1"/>
    <w:qFormat/>
    <w:uiPriority w:val="34"/>
    <w:pPr>
      <w:ind w:firstLine="420" w:firstLineChars="200"/>
    </w:pPr>
  </w:style>
  <w:style w:type="character" w:customStyle="1" w:styleId="24">
    <w:name w:val="HTML 预设格式 字符"/>
    <w:link w:val="8"/>
    <w:qFormat/>
    <w:uiPriority w:val="99"/>
    <w:rPr>
      <w:rFonts w:ascii="Courier New" w:hAnsi="Courier New" w:eastAsia="Times New Roman" w:cs="Courier New"/>
    </w:rPr>
  </w:style>
  <w:style w:type="paragraph" w:customStyle="1" w:styleId="25">
    <w:name w:val="Default"/>
    <w:qFormat/>
    <w:uiPriority w:val="0"/>
    <w:pPr>
      <w:autoSpaceDE w:val="0"/>
      <w:autoSpaceDN w:val="0"/>
      <w:adjustRightInd w:val="0"/>
    </w:pPr>
    <w:rPr>
      <w:rFonts w:ascii="Arial" w:hAnsi="Arial" w:eastAsia="等线" w:cs="Arial"/>
      <w:color w:val="000000"/>
      <w:sz w:val="24"/>
      <w:szCs w:val="24"/>
      <w:lang w:val="en-US" w:eastAsia="zh-CN" w:bidi="ar-SA"/>
    </w:rPr>
  </w:style>
  <w:style w:type="paragraph" w:customStyle="1" w:styleId="26">
    <w:name w:val="正文1"/>
    <w:qFormat/>
    <w:uiPriority w:val="0"/>
    <w:pPr>
      <w:spacing w:before="100" w:beforeAutospacing="1" w:after="160" w:line="256" w:lineRule="auto"/>
    </w:pPr>
    <w:rPr>
      <w:rFonts w:ascii="Calibri" w:hAnsi="Calibri" w:eastAsia="宋体" w:cs="Times New Roman"/>
      <w:sz w:val="22"/>
      <w:szCs w:val="22"/>
      <w:lang w:val="en-US" w:eastAsia="zh-CN" w:bidi="ar-SA"/>
    </w:rPr>
  </w:style>
  <w:style w:type="paragraph" w:customStyle="1" w:styleId="27">
    <w:name w:val="标题 21"/>
    <w:basedOn w:val="1"/>
    <w:next w:val="26"/>
    <w:qFormat/>
    <w:uiPriority w:val="0"/>
    <w:pPr>
      <w:widowControl/>
      <w:spacing w:before="120" w:after="120"/>
      <w:jc w:val="left"/>
      <w:outlineLvl w:val="1"/>
    </w:pPr>
    <w:rPr>
      <w:rFonts w:ascii="Times New Roman" w:hAnsi="Times New Roman"/>
      <w:b/>
      <w:bCs/>
      <w:kern w:val="0"/>
      <w:sz w:val="36"/>
      <w:szCs w:val="36"/>
    </w:rPr>
  </w:style>
  <w:style w:type="character" w:customStyle="1" w:styleId="28">
    <w:name w:val="15"/>
    <w:basedOn w:val="13"/>
    <w:qFormat/>
    <w:uiPriority w:val="0"/>
    <w:rPr>
      <w:rFonts w:hint="default" w:ascii="Calibri" w:hAnsi="Calibri" w:cs="Calibri"/>
      <w:b/>
      <w:bCs/>
    </w:rPr>
  </w:style>
  <w:style w:type="table" w:customStyle="1" w:styleId="29">
    <w:name w:val="网格型1"/>
    <w:basedOn w:val="11"/>
    <w:qFormat/>
    <w:uiPriority w:val="0"/>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30">
    <w:name w:val="批注文字 字符"/>
    <w:basedOn w:val="13"/>
    <w:link w:val="3"/>
    <w:semiHidden/>
    <w:qFormat/>
    <w:uiPriority w:val="99"/>
    <w:rPr>
      <w:kern w:val="2"/>
    </w:rPr>
  </w:style>
  <w:style w:type="character" w:customStyle="1" w:styleId="31">
    <w:name w:val="批注主题 字符"/>
    <w:basedOn w:val="30"/>
    <w:link w:val="10"/>
    <w:semiHidden/>
    <w:qFormat/>
    <w:uiPriority w:val="99"/>
    <w:rPr>
      <w:b/>
      <w:bCs/>
      <w:kern w:val="2"/>
    </w:rPr>
  </w:style>
  <w:style w:type="table" w:customStyle="1" w:styleId="32">
    <w:name w:val="Grid Table 1 Light Accent 1"/>
    <w:basedOn w:val="11"/>
    <w:qFormat/>
    <w:uiPriority w:val="46"/>
    <w:rPr>
      <w:rFonts w:asciiTheme="minorHAnsi" w:hAnsiTheme="minorHAnsi" w:cstheme="minorBidi"/>
      <w:sz w:val="22"/>
      <w:szCs w:val="22"/>
      <w:lang w:eastAsia="en-US"/>
    </w:rPr>
    <w:tblPr>
      <w:tblBorders>
        <w:top w:val="single" w:color="B4C6E7" w:themeColor="accent1" w:themeTint="66" w:sz="4" w:space="0"/>
        <w:left w:val="single" w:color="B4C6E7" w:themeColor="accent1" w:themeTint="66" w:sz="4" w:space="0"/>
        <w:bottom w:val="single" w:color="B4C6E7" w:themeColor="accent1" w:themeTint="66" w:sz="4" w:space="0"/>
        <w:right w:val="single" w:color="B4C6E7" w:themeColor="accent1" w:themeTint="66" w:sz="4" w:space="0"/>
        <w:insideH w:val="single" w:color="B4C6E7" w:themeColor="accent1" w:themeTint="66" w:sz="4" w:space="0"/>
        <w:insideV w:val="single" w:color="B4C6E7" w:themeColor="accent1" w:themeTint="66" w:sz="4" w:space="0"/>
      </w:tblBorders>
    </w:tblPr>
    <w:tblStylePr w:type="firstRow">
      <w:rPr>
        <w:b/>
        <w:bCs/>
      </w:rPr>
      <w:tcPr>
        <w:tcBorders>
          <w:bottom w:val="single" w:color="8EAADB" w:themeColor="accent1" w:themeTint="99" w:sz="12" w:space="0"/>
        </w:tcBorders>
      </w:tcPr>
    </w:tblStylePr>
    <w:tblStylePr w:type="lastRow">
      <w:rPr>
        <w:b/>
        <w:bCs/>
      </w:rPr>
      <w:tcPr>
        <w:tcBorders>
          <w:top w:val="double" w:color="8EAADB" w:themeColor="accent1" w:themeTint="99" w:sz="2" w:space="0"/>
        </w:tcBorders>
      </w:tcPr>
    </w:tblStylePr>
    <w:tblStylePr w:type="firstCol">
      <w:rPr>
        <w:b/>
        <w:bCs/>
      </w:rPr>
    </w:tblStylePr>
    <w:tblStylePr w:type="lastCol">
      <w:rPr>
        <w:b/>
        <w:bCs/>
      </w:rPr>
    </w:tblStylePr>
  </w:style>
  <w:style w:type="character" w:customStyle="1" w:styleId="33">
    <w:name w:val="正文文本 字符"/>
    <w:basedOn w:val="13"/>
    <w:link w:val="4"/>
    <w:qFormat/>
    <w:uiPriority w:val="99"/>
    <w:rPr>
      <w:rFonts w:ascii="宋体" w:hAnsi="Times New Roman" w:cs="宋体"/>
      <w:sz w:val="21"/>
      <w:szCs w:val="21"/>
    </w:rPr>
  </w:style>
  <w:style w:type="character" w:customStyle="1" w:styleId="34">
    <w:name w:val="标题 1 字符"/>
    <w:basedOn w:val="13"/>
    <w:link w:val="2"/>
    <w:qFormat/>
    <w:uiPriority w:val="1"/>
    <w:rPr>
      <w:rFonts w:ascii="宋体" w:hAnsi="宋体"/>
      <w:b/>
      <w:sz w:val="21"/>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SAF</Company>
  <Pages>6</Pages>
  <Words>652</Words>
  <Characters>3722</Characters>
  <Lines>31</Lines>
  <Paragraphs>8</Paragraphs>
  <TotalTime>311</TotalTime>
  <ScaleCrop>false</ScaleCrop>
  <LinksUpToDate>false</LinksUpToDate>
  <CharactersWithSpaces>4366</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2019-03-11T03:22:00Z</dcterms:created>
  <dc:creator>TAO</dc:creator>
  <cp:lastModifiedBy>Ali</cp:lastModifiedBy>
  <dcterms:modified xsi:type="dcterms:W3CDTF">2020-10-27T06:48:03Z</dcterms:modified>
  <cp:revision>81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