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093CF">
      <w:pPr>
        <w:widowControl/>
        <w:spacing w:line="360" w:lineRule="auto"/>
        <w:jc w:val="right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 xml:space="preserve"> </w:t>
      </w: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drawing>
          <wp:inline distT="0" distB="0" distL="0" distR="0">
            <wp:extent cx="857250" cy="29972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85" cy="30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32C8F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</w:p>
    <w:p w14:paraId="7C216B46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 xml:space="preserve">澳大利亚悉尼大学 </w:t>
      </w:r>
    </w:p>
    <w:p w14:paraId="291D4A0D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>商务沟通与领导力</w:t>
      </w:r>
      <w:r>
        <w:rPr>
          <w:rFonts w:asciiTheme="minorHAnsi" w:hAnsiTheme="minorHAnsi" w:eastAsiaTheme="majorEastAsia" w:cstheme="minorHAnsi"/>
          <w:b/>
          <w:kern w:val="0"/>
          <w:sz w:val="32"/>
          <w:szCs w:val="21"/>
        </w:rPr>
        <w:t>项目</w:t>
      </w:r>
    </w:p>
    <w:p w14:paraId="63AEA4AB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bCs/>
          <w:sz w:val="30"/>
          <w:szCs w:val="30"/>
        </w:rPr>
      </w:pPr>
      <w:r>
        <w:rPr>
          <w:rFonts w:hint="eastAsia" w:asciiTheme="minorHAnsi" w:hAnsiTheme="minorHAnsi" w:eastAsiaTheme="majorEastAsia" w:cstheme="minorHAnsi"/>
          <w:b/>
          <w:bCs/>
          <w:sz w:val="30"/>
          <w:szCs w:val="30"/>
        </w:rPr>
        <w:t xml:space="preserve">University of </w:t>
      </w:r>
      <w:r>
        <w:rPr>
          <w:rFonts w:asciiTheme="minorHAnsi" w:hAnsiTheme="minorHAnsi" w:eastAsiaTheme="majorEastAsia" w:cstheme="minorHAnsi"/>
          <w:b/>
          <w:bCs/>
          <w:sz w:val="30"/>
          <w:szCs w:val="30"/>
        </w:rPr>
        <w:t>Sydney</w:t>
      </w:r>
    </w:p>
    <w:p w14:paraId="3DF02D0E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sz w:val="28"/>
          <w:szCs w:val="28"/>
        </w:rPr>
      </w:pPr>
      <w:r>
        <w:rPr>
          <w:rFonts w:asciiTheme="minorHAnsi" w:hAnsiTheme="minorHAnsi" w:eastAsiaTheme="majorEastAsia" w:cstheme="minorHAnsi"/>
          <w:b/>
          <w:sz w:val="28"/>
          <w:szCs w:val="28"/>
        </w:rPr>
        <w:t>Business C</w:t>
      </w:r>
      <w:r>
        <w:rPr>
          <w:rFonts w:hint="eastAsia" w:asciiTheme="minorHAnsi" w:hAnsiTheme="minorHAnsi" w:eastAsiaTheme="majorEastAsia" w:cstheme="minorHAnsi"/>
          <w:b/>
          <w:sz w:val="28"/>
          <w:szCs w:val="28"/>
        </w:rPr>
        <w:t>o</w:t>
      </w:r>
      <w:r>
        <w:rPr>
          <w:rFonts w:asciiTheme="minorHAnsi" w:hAnsiTheme="minorHAnsi" w:eastAsiaTheme="majorEastAsia" w:cstheme="minorHAnsi"/>
          <w:b/>
          <w:sz w:val="28"/>
          <w:szCs w:val="28"/>
        </w:rPr>
        <w:t>mmunication and Leadership</w:t>
      </w:r>
      <w:r>
        <w:rPr>
          <w:rFonts w:hint="eastAsia" w:asciiTheme="minorHAnsi" w:hAnsiTheme="minorHAnsi" w:eastAsiaTheme="majorEastAsia" w:cstheme="minorHAnsi"/>
          <w:b/>
          <w:sz w:val="28"/>
          <w:szCs w:val="28"/>
        </w:rPr>
        <w:t xml:space="preserve"> </w:t>
      </w:r>
      <w:r>
        <w:rPr>
          <w:rFonts w:asciiTheme="minorHAnsi" w:hAnsiTheme="minorHAnsi" w:eastAsiaTheme="majorEastAsia" w:cstheme="minorHAnsi"/>
          <w:b/>
          <w:sz w:val="28"/>
          <w:szCs w:val="28"/>
        </w:rPr>
        <w:t>Program</w:t>
      </w:r>
    </w:p>
    <w:p w14:paraId="41FD525E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kern w:val="0"/>
          <w:szCs w:val="21"/>
        </w:rPr>
      </w:pPr>
    </w:p>
    <w:p w14:paraId="2E4DC9A6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Cs w:val="21"/>
        </w:rPr>
        <w:t>一、项目综述</w:t>
      </w:r>
    </w:p>
    <w:p w14:paraId="793DB58D">
      <w:pPr>
        <w:widowControl/>
        <w:spacing w:line="360" w:lineRule="auto"/>
        <w:ind w:firstLine="420" w:firstLineChars="20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“商务沟通与领导力”项目是由澳大利亚悉尼大学英语教学中心设计的短期访学项目，旨在全面提升学生的英语综合运用水平，尤其是在国际商务环境下的跨文化意识与沟通技巧，同时加强学生的领导力技能以及核心职场素养，从而未来能够自信地投身国际商务领域。</w:t>
      </w:r>
    </w:p>
    <w:p w14:paraId="4F6AD0AB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/>
          <w:kern w:val="0"/>
          <w:szCs w:val="21"/>
        </w:rPr>
      </w:pPr>
    </w:p>
    <w:p w14:paraId="4FD40012">
      <w:pPr>
        <w:widowControl/>
        <w:spacing w:line="360" w:lineRule="auto"/>
        <w:jc w:val="left"/>
        <w:rPr>
          <w:rFonts w:cs="Calibri" w:asciiTheme="minorHAnsi" w:hAnsiTheme="minorHAnsi"/>
          <w:b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Cs w:val="21"/>
        </w:rPr>
        <w:t>二、</w:t>
      </w:r>
      <w:r>
        <w:rPr>
          <w:rFonts w:hint="eastAsia" w:cs="Calibri" w:asciiTheme="minorHAnsi" w:hAnsiTheme="minorHAnsi"/>
          <w:b/>
          <w:szCs w:val="21"/>
        </w:rPr>
        <w:t>特色与优势</w:t>
      </w:r>
    </w:p>
    <w:p w14:paraId="1313851D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【体验澳洲最顶级院校】悉尼大学是澳洲最古老的高等学府，世界排名前</w:t>
      </w:r>
      <w:r>
        <w:rPr>
          <w:rFonts w:cs="Calibri" w:asciiTheme="minorHAnsi" w:hAnsiTheme="minorHAnsi"/>
          <w:szCs w:val="21"/>
        </w:rPr>
        <w:t>3</w:t>
      </w:r>
      <w:r>
        <w:rPr>
          <w:rFonts w:hint="eastAsia" w:cs="Calibri" w:asciiTheme="minorHAnsi" w:hAnsiTheme="minorHAnsi"/>
          <w:szCs w:val="21"/>
        </w:rPr>
        <w:t>0，其语言中心有超过30年的丰富教学经验，每年接待3</w:t>
      </w:r>
      <w:r>
        <w:rPr>
          <w:rFonts w:cs="Calibri" w:asciiTheme="minorHAnsi" w:hAnsiTheme="minorHAnsi"/>
          <w:szCs w:val="21"/>
        </w:rPr>
        <w:t>5</w:t>
      </w:r>
      <w:r>
        <w:rPr>
          <w:rFonts w:hint="eastAsia" w:cs="Calibri" w:asciiTheme="minorHAnsi" w:hAnsiTheme="minorHAnsi"/>
          <w:szCs w:val="21"/>
        </w:rPr>
        <w:t>00多名国际学生；</w:t>
      </w:r>
    </w:p>
    <w:p w14:paraId="6EE66374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【精心打造的商务领导力课程】每周2</w:t>
      </w:r>
      <w:r>
        <w:rPr>
          <w:rFonts w:cs="Calibri" w:asciiTheme="minorHAnsi" w:hAnsiTheme="minorHAnsi"/>
          <w:szCs w:val="21"/>
        </w:rPr>
        <w:t>0</w:t>
      </w:r>
      <w:r>
        <w:rPr>
          <w:rFonts w:hint="eastAsia" w:cs="Calibri" w:asciiTheme="minorHAnsi" w:hAnsiTheme="minorHAnsi"/>
          <w:szCs w:val="21"/>
        </w:rPr>
        <w:t>小时核心课程，从商务沟通、跨文化意识、领导力、团队协作等不同维度，帮助学生实现全方位商务技能提升</w:t>
      </w:r>
      <w:r>
        <w:rPr>
          <w:rFonts w:hint="eastAsia" w:asciiTheme="minorHAnsi" w:hAnsiTheme="minorHAnsi" w:eastAsiaTheme="majorEastAsia" w:cstheme="minorHAnsi"/>
          <w:kern w:val="0"/>
          <w:szCs w:val="21"/>
        </w:rPr>
        <w:t>；</w:t>
      </w:r>
    </w:p>
    <w:p w14:paraId="178242A4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</w:t>
      </w:r>
      <w:r>
        <w:rPr>
          <w:rFonts w:hint="eastAsia" w:asciiTheme="minorHAnsi" w:hAnsiTheme="minorHAnsi" w:eastAsiaTheme="majorEastAsia" w:cstheme="minorHAnsi"/>
          <w:szCs w:val="21"/>
        </w:rPr>
        <w:t>官方</w:t>
      </w:r>
      <w:r>
        <w:rPr>
          <w:rFonts w:hint="eastAsia" w:cs="Calibri" w:asciiTheme="minorHAnsi" w:hAnsiTheme="minorHAnsi"/>
          <w:szCs w:val="21"/>
        </w:rPr>
        <w:t>学习证明】项目学生可获得</w:t>
      </w:r>
      <w:r>
        <w:rPr>
          <w:rFonts w:hint="eastAsia" w:asciiTheme="minorHAnsi" w:hAnsiTheme="minorHAnsi" w:eastAsiaTheme="majorEastAsia" w:cstheme="minorHAnsi"/>
          <w:szCs w:val="21"/>
        </w:rPr>
        <w:t>悉尼</w:t>
      </w:r>
      <w:r>
        <w:rPr>
          <w:rFonts w:hint="eastAsia" w:cs="Calibri" w:asciiTheme="minorHAnsi" w:hAnsiTheme="minorHAnsi" w:eastAsiaTheme="majorEastAsia"/>
          <w:szCs w:val="21"/>
        </w:rPr>
        <w:t>大学</w:t>
      </w:r>
      <w:r>
        <w:rPr>
          <w:rFonts w:hint="eastAsia" w:cs="Calibri" w:asciiTheme="minorHAnsi" w:hAnsiTheme="minorHAnsi"/>
          <w:szCs w:val="21"/>
        </w:rPr>
        <w:t>颁发的官方项目证书与成绩单，同时可使用图书馆等校园教学资源；</w:t>
      </w:r>
    </w:p>
    <w:p w14:paraId="7B435DD3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【社会文化体验】项目学生可充分体验澳洲的风土人情，以及国际化大都市悉尼的独特魅力。</w:t>
      </w:r>
    </w:p>
    <w:p w14:paraId="62735618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color w:val="000000"/>
          <w:szCs w:val="21"/>
        </w:rPr>
      </w:pPr>
    </w:p>
    <w:p w14:paraId="7DBACD07">
      <w:pPr>
        <w:pStyle w:val="19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b/>
          <w:bCs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悉尼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大学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简介</w:t>
      </w:r>
    </w:p>
    <w:p w14:paraId="02587E7B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cs="Arial" w:asciiTheme="minorHAnsi" w:hAnsiTheme="minorHAnsi"/>
          <w:color w:val="333333"/>
          <w:kern w:val="0"/>
          <w:szCs w:val="21"/>
        </w:rPr>
        <w:t>创建于1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850</w:t>
      </w:r>
      <w:r>
        <w:rPr>
          <w:rFonts w:cs="Arial" w:asciiTheme="minorHAnsi" w:hAnsiTheme="minorHAnsi"/>
          <w:color w:val="333333"/>
          <w:kern w:val="0"/>
          <w:szCs w:val="21"/>
        </w:rPr>
        <w:t>年，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是澳大利亚历史上第一所大学，澳洲八校联盟成员，也是</w:t>
      </w:r>
      <w:r>
        <w:rPr>
          <w:rFonts w:ascii="Arial" w:hAnsi="Arial" w:cs="Arial"/>
          <w:color w:val="333333"/>
          <w:szCs w:val="21"/>
          <w:shd w:val="clear" w:color="auto" w:fill="FFFFFF"/>
        </w:rPr>
        <w:t>整个南半球首屈一指的学术殿堂和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世界顶级</w:t>
      </w:r>
      <w:r>
        <w:rPr>
          <w:rFonts w:ascii="Arial" w:hAnsi="Arial" w:cs="Arial"/>
          <w:color w:val="333333"/>
          <w:szCs w:val="21"/>
          <w:shd w:val="clear" w:color="auto" w:fill="FFFFFF"/>
        </w:rPr>
        <w:t>的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研究型大学</w:t>
      </w:r>
      <w:r>
        <w:rPr>
          <w:rFonts w:hint="eastAsia" w:ascii="Arial" w:hAnsi="Arial" w:cs="Arial"/>
          <w:color w:val="333333"/>
          <w:kern w:val="0"/>
          <w:szCs w:val="21"/>
        </w:rPr>
        <w:t>；</w:t>
      </w:r>
    </w:p>
    <w:p w14:paraId="17F8EEC1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hint="eastAsia" w:cs="Arial" w:asciiTheme="minorHAnsi" w:hAnsiTheme="minorHAnsi"/>
          <w:color w:val="333333"/>
          <w:kern w:val="0"/>
          <w:szCs w:val="21"/>
        </w:rPr>
        <w:t>202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7</w:t>
      </w:r>
      <w:r>
        <w:rPr>
          <w:rFonts w:cs="Arial" w:asciiTheme="minorHAnsi" w:hAnsiTheme="minorHAnsi"/>
          <w:color w:val="333333"/>
          <w:kern w:val="0"/>
          <w:szCs w:val="21"/>
        </w:rPr>
        <w:t xml:space="preserve"> 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QS世界大学排名第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28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，20</w:t>
      </w:r>
      <w:r>
        <w:rPr>
          <w:rFonts w:cs="Arial" w:asciiTheme="minorHAnsi" w:hAnsiTheme="minorHAnsi"/>
          <w:color w:val="333333"/>
          <w:kern w:val="0"/>
          <w:szCs w:val="21"/>
        </w:rPr>
        <w:t>2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 xml:space="preserve">7 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USNEWS全球大学综合排名第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31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；</w:t>
      </w:r>
    </w:p>
    <w:p w14:paraId="43EC3330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hint="eastAsia" w:asciiTheme="minorHAnsi" w:hAnsiTheme="minorHAnsi"/>
        </w:rPr>
        <w:t>下设17所学院，学生数量超过6万人，其中包括2万多名国际学生；教学质量与学术声誉卓著，在澳洲屡获殊荣；历史上曾培养出8位诺贝尔奖得主；</w:t>
      </w:r>
    </w:p>
    <w:p w14:paraId="57749772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asciiTheme="minorHAnsi" w:hAnsiTheme="minorHAnsi"/>
        </w:rPr>
        <w:t>强势专业包括</w:t>
      </w:r>
      <w:r>
        <w:rPr>
          <w:rFonts w:hint="eastAsia" w:asciiTheme="minorHAnsi" w:hAnsiTheme="minorHAnsi"/>
        </w:rPr>
        <w:t>艺术与人文、工程、临床医学、动植物</w:t>
      </w:r>
      <w:r>
        <w:rPr>
          <w:rFonts w:asciiTheme="minorHAnsi" w:hAnsiTheme="minorHAnsi"/>
        </w:rPr>
        <w:t>科学</w:t>
      </w:r>
      <w:r>
        <w:rPr>
          <w:rFonts w:hint="eastAsia" w:asciiTheme="minorHAnsi" w:hAnsiTheme="minorHAnsi"/>
        </w:rPr>
        <w:t>、农业科学、</w:t>
      </w:r>
      <w:r>
        <w:rPr>
          <w:rFonts w:asciiTheme="minorHAnsi" w:hAnsiTheme="minorHAnsi"/>
        </w:rPr>
        <w:t>社会科学</w:t>
      </w:r>
      <w:r>
        <w:rPr>
          <w:rFonts w:hint="eastAsia" w:asciiTheme="minorHAnsi" w:hAnsiTheme="minorHAnsi"/>
        </w:rPr>
        <w:t>、</w:t>
      </w:r>
      <w:r>
        <w:rPr>
          <w:rFonts w:asciiTheme="minorHAnsi" w:hAnsiTheme="minorHAnsi"/>
        </w:rPr>
        <w:t>生物学</w:t>
      </w:r>
      <w:r>
        <w:rPr>
          <w:rFonts w:hint="eastAsia" w:asciiTheme="minorHAnsi" w:hAnsiTheme="minorHAnsi"/>
        </w:rPr>
        <w:t>、计算机科学、</w:t>
      </w:r>
      <w:r>
        <w:rPr>
          <w:rFonts w:asciiTheme="minorHAnsi" w:hAnsiTheme="minorHAnsi"/>
        </w:rPr>
        <w:t>经济学与商科等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；</w:t>
      </w:r>
    </w:p>
    <w:p w14:paraId="2EE2D68B">
      <w:pPr>
        <w:pStyle w:val="19"/>
        <w:widowControl/>
        <w:numPr>
          <w:ilvl w:val="0"/>
          <w:numId w:val="4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szCs w:val="21"/>
          <w:shd w:val="clear" w:color="auto" w:fill="FFFFFF"/>
        </w:rPr>
      </w:pPr>
      <w:r>
        <w:rPr>
          <w:rFonts w:hint="eastAsia" w:cs="Arial" w:asciiTheme="minorHAnsi" w:hAnsiTheme="minorHAnsi"/>
          <w:color w:val="333333"/>
          <w:szCs w:val="21"/>
          <w:shd w:val="clear" w:color="auto" w:fill="FFFFFF"/>
        </w:rPr>
        <w:t>学校位于澳大利亚的商业之都悉尼，生活环境与品质优越，是世界上最佳求学城市之一。</w:t>
      </w:r>
    </w:p>
    <w:p w14:paraId="4F4D5C13">
      <w:pPr>
        <w:pStyle w:val="19"/>
        <w:widowControl/>
        <w:spacing w:line="360" w:lineRule="auto"/>
        <w:ind w:left="420" w:firstLine="0" w:firstLineChars="0"/>
        <w:jc w:val="left"/>
        <w:rPr>
          <w:rFonts w:ascii="Arial" w:hAnsi="Arial" w:cs="Arial"/>
          <w:color w:val="333333"/>
          <w:szCs w:val="21"/>
          <w:shd w:val="clear" w:color="auto" w:fill="FFFFFF"/>
        </w:rPr>
      </w:pPr>
    </w:p>
    <w:p w14:paraId="65D22CFA">
      <w:pPr>
        <w:pStyle w:val="19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Theme="minorHAnsi" w:hAnsiTheme="minorHAnsi" w:cstheme="minorHAnsi"/>
          <w:b/>
          <w:kern w:val="0"/>
          <w:szCs w:val="21"/>
        </w:rPr>
      </w:pPr>
      <w:r>
        <w:rPr>
          <w:rFonts w:hint="eastAsia" w:asciiTheme="minorHAnsi" w:hAnsiTheme="minorHAnsi" w:cstheme="minorHAnsi"/>
          <w:b/>
          <w:kern w:val="0"/>
          <w:szCs w:val="21"/>
        </w:rPr>
        <w:t>项目详情</w:t>
      </w:r>
    </w:p>
    <w:p w14:paraId="4B14581F">
      <w:pPr>
        <w:widowControl/>
        <w:spacing w:line="360" w:lineRule="auto"/>
        <w:jc w:val="left"/>
        <w:rPr>
          <w:rFonts w:asciiTheme="minorHAnsi" w:hAnsiTheme="minorHAnsi" w:cs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  <w:lang w:val="en-US" w:eastAsia="zh-CN"/>
        </w:rPr>
        <w:t>项目</w:t>
      </w:r>
      <w:r>
        <w:rPr>
          <w:rFonts w:hint="eastAsia" w:cs="Calibri" w:asciiTheme="minorHAnsi" w:hAnsiTheme="minorHAnsi"/>
          <w:b/>
          <w:szCs w:val="21"/>
        </w:rPr>
        <w:t>日期</w:t>
      </w:r>
      <w:r>
        <w:rPr>
          <w:rFonts w:cs="Calibri" w:asciiTheme="minorHAnsi" w:hAnsiTheme="minorHAnsi"/>
          <w:szCs w:val="21"/>
        </w:rPr>
        <w:t>】</w:t>
      </w:r>
      <w:r>
        <w:rPr>
          <w:rFonts w:hint="eastAsia" w:cs="Calibri" w:asciiTheme="minorHAnsi" w:hAnsiTheme="minorHAnsi"/>
          <w:sz w:val="20"/>
          <w:szCs w:val="20"/>
        </w:rPr>
        <w:t>（具体以悉尼大学官方公布为准）</w:t>
      </w:r>
    </w:p>
    <w:p w14:paraId="66858D47">
      <w:pPr>
        <w:widowControl/>
        <w:spacing w:line="360" w:lineRule="auto"/>
        <w:ind w:left="1260" w:leftChars="200" w:hanging="840" w:hangingChars="4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202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7年1</w:t>
      </w:r>
      <w:r>
        <w:rPr>
          <w:rFonts w:hint="eastAsia" w:asciiTheme="minorHAnsi" w:hAnsiTheme="minorHAnsi" w:eastAsiaTheme="majorEastAsia" w:cstheme="minorHAnsi"/>
          <w:szCs w:val="21"/>
        </w:rPr>
        <w:t>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24</w:t>
      </w:r>
      <w:r>
        <w:rPr>
          <w:rFonts w:hint="eastAsia" w:asciiTheme="minorHAnsi" w:hAnsiTheme="minorHAnsi" w:eastAsiaTheme="majorEastAsia" w:cstheme="minorHAnsi"/>
          <w:szCs w:val="21"/>
        </w:rPr>
        <w:t>日-</w:t>
      </w:r>
      <w:r>
        <w:rPr>
          <w:rFonts w:asciiTheme="minorHAnsi" w:hAnsiTheme="minorHAnsi" w:eastAsiaTheme="majorEastAsia" w:cstheme="minorHAnsi"/>
          <w:szCs w:val="21"/>
        </w:rPr>
        <w:t xml:space="preserve"> 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2</w:t>
      </w:r>
      <w:r>
        <w:rPr>
          <w:rFonts w:hint="eastAsia" w:asciiTheme="minorHAnsi" w:hAnsiTheme="minorHAnsi" w:eastAsiaTheme="majorEastAsia" w:cstheme="minorHAnsi"/>
          <w:szCs w:val="21"/>
        </w:rPr>
        <w:t>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6</w:t>
      </w:r>
      <w:r>
        <w:rPr>
          <w:rFonts w:hint="eastAsia" w:asciiTheme="minorHAnsi" w:hAnsiTheme="minorHAnsi" w:eastAsiaTheme="majorEastAsia" w:cstheme="minorHAnsi"/>
          <w:szCs w:val="21"/>
        </w:rPr>
        <w:t>日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或者2月7日-2月20日</w:t>
      </w:r>
      <w:r>
        <w:rPr>
          <w:rFonts w:hint="eastAsia" w:asciiTheme="minorHAnsi" w:hAnsiTheme="minorHAnsi" w:eastAsiaTheme="majorEastAsia" w:cstheme="minorHAnsi"/>
          <w:szCs w:val="21"/>
        </w:rPr>
        <w:t>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2</w:t>
      </w:r>
      <w:r>
        <w:rPr>
          <w:rFonts w:hint="eastAsia" w:asciiTheme="minorHAnsi" w:hAnsiTheme="minorHAnsi" w:eastAsiaTheme="majorEastAsia" w:cstheme="minorHAnsi"/>
          <w:szCs w:val="21"/>
        </w:rPr>
        <w:t>周）</w:t>
      </w:r>
    </w:p>
    <w:p w14:paraId="3D5DB1ED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szCs w:val="21"/>
        </w:rPr>
      </w:pPr>
    </w:p>
    <w:p w14:paraId="4E7F9B20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授课模式</w:t>
      </w:r>
      <w:r>
        <w:rPr>
          <w:rFonts w:cs="Calibri" w:asciiTheme="minorHAnsi" w:hAnsiTheme="minorHAnsi"/>
          <w:szCs w:val="21"/>
        </w:rPr>
        <w:t>】</w:t>
      </w:r>
    </w:p>
    <w:p w14:paraId="02F45FB8">
      <w:pPr>
        <w:spacing w:line="360" w:lineRule="auto"/>
        <w:ind w:firstLine="420" w:firstLineChars="200"/>
        <w:rPr>
          <w:rFonts w:hint="default" w:eastAsia="宋体" w:cs="Calibri" w:asciiTheme="minorHAnsi" w:hAnsiTheme="minorHAnsi"/>
          <w:szCs w:val="21"/>
          <w:lang w:val="en-US" w:eastAsia="zh-CN"/>
        </w:rPr>
      </w:pPr>
      <w:r>
        <w:rPr>
          <w:rFonts w:hint="eastAsia" w:cs="Calibri" w:asciiTheme="minorHAnsi" w:hAnsiTheme="minorHAnsi"/>
          <w:szCs w:val="21"/>
        </w:rPr>
        <w:t>项目每周包含约</w:t>
      </w:r>
      <w:r>
        <w:rPr>
          <w:rFonts w:cs="Calibri" w:asciiTheme="minorHAnsi" w:hAnsiTheme="minorHAnsi"/>
          <w:szCs w:val="21"/>
        </w:rPr>
        <w:t>20</w:t>
      </w:r>
      <w:r>
        <w:rPr>
          <w:rFonts w:hint="eastAsia" w:cs="Calibri" w:asciiTheme="minorHAnsi" w:hAnsiTheme="minorHAnsi"/>
          <w:szCs w:val="21"/>
        </w:rPr>
        <w:t>小时授课时间</w:t>
      </w:r>
      <w:r>
        <w:rPr>
          <w:rFonts w:cs="Calibri" w:asciiTheme="minorHAnsi" w:hAnsiTheme="minorHAnsi"/>
          <w:szCs w:val="21"/>
        </w:rPr>
        <w:t>（</w:t>
      </w:r>
      <w:r>
        <w:rPr>
          <w:rFonts w:cs="Calibri" w:asciiTheme="minorHAnsi" w:hAnsiTheme="minorHAnsi"/>
          <w:sz w:val="20"/>
          <w:szCs w:val="20"/>
        </w:rPr>
        <w:t>若期间恰逢法定节假日或约定假期，当周课时会相应减少</w:t>
      </w:r>
      <w:r>
        <w:rPr>
          <w:rFonts w:cs="Calibri" w:asciiTheme="minorHAnsi" w:hAnsiTheme="minorHAnsi"/>
          <w:szCs w:val="21"/>
        </w:rPr>
        <w:t>）</w:t>
      </w:r>
      <w:r>
        <w:rPr>
          <w:rFonts w:hint="eastAsia" w:cs="Calibri" w:asciiTheme="minorHAnsi" w:hAnsiTheme="minorHAnsi"/>
          <w:szCs w:val="21"/>
        </w:rPr>
        <w:t>，课程安排在上午或者下午时段进行（以校方最终安排为准）</w:t>
      </w:r>
      <w:r>
        <w:rPr>
          <w:rFonts w:hint="eastAsia" w:cs="Calibri" w:asciiTheme="minorHAnsi" w:hAnsiTheme="minorHAnsi"/>
          <w:szCs w:val="21"/>
          <w:lang w:eastAsia="zh-CN"/>
        </w:rPr>
        <w:t>；下午时段交由各学习小组自主完成演讲相关筹备事宜。</w:t>
      </w:r>
    </w:p>
    <w:p w14:paraId="59CEB839">
      <w:pPr>
        <w:pStyle w:val="19"/>
        <w:spacing w:line="360" w:lineRule="auto"/>
        <w:ind w:left="860" w:firstLine="0" w:firstLineChars="0"/>
        <w:rPr>
          <w:rFonts w:cs="Calibri" w:asciiTheme="minorHAnsi" w:hAnsiTheme="minorHAnsi"/>
          <w:szCs w:val="21"/>
        </w:rPr>
      </w:pPr>
    </w:p>
    <w:p w14:paraId="0820F782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课程内容</w:t>
      </w:r>
      <w:r>
        <w:rPr>
          <w:rFonts w:cs="Calibri" w:asciiTheme="minorHAnsi" w:hAnsiTheme="minorHAnsi"/>
          <w:szCs w:val="21"/>
        </w:rPr>
        <w:t>】</w:t>
      </w:r>
      <w:r>
        <w:rPr>
          <w:rFonts w:asciiTheme="minorHAnsi" w:hAnsiTheme="minorHAnsi" w:eastAsiaTheme="majorEastAsia" w:cstheme="minorHAnsi"/>
          <w:b/>
          <w:bCs/>
          <w:szCs w:val="21"/>
        </w:rPr>
        <w:br w:type="textWrapping"/>
      </w:r>
      <w:r>
        <w:rPr>
          <w:rFonts w:hint="eastAsia" w:asciiTheme="minorHAnsi" w:hAnsiTheme="minorHAnsi" w:eastAsiaTheme="majorEastAsia" w:cstheme="minorHAnsi"/>
          <w:szCs w:val="21"/>
        </w:rPr>
        <w:t>本课程旨在提升学生使用英语的流畅度与准确度，从而收获在社交或职场环境中的沟</w:t>
      </w:r>
    </w:p>
    <w:p w14:paraId="73C3E9C6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通自信，同时学习掌握重要的就业技能。项目通常采取小班授课，通过互动式教学以及基</w:t>
      </w:r>
    </w:p>
    <w:p w14:paraId="3DEC4FEF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于任务的学习活动，帮助学生将英语技能活学活用。同时，学生还将学习以下方面的知识</w:t>
      </w:r>
    </w:p>
    <w:p w14:paraId="2DC3592B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技能：</w:t>
      </w:r>
    </w:p>
    <w:p w14:paraId="3A409C31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撰写简历、面试礼仪与职场沟通等实用技巧；</w:t>
      </w:r>
    </w:p>
    <w:p w14:paraId="5BB4C7E9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制定个人学习发展规划并接受来自老师的个性化反馈；</w:t>
      </w:r>
    </w:p>
    <w:p w14:paraId="416613C1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掌握在线创建个人履历、博客与播客等数字化技巧；</w:t>
      </w:r>
    </w:p>
    <w:p w14:paraId="0410B25A">
      <w:pPr>
        <w:pStyle w:val="19"/>
        <w:numPr>
          <w:ilvl w:val="0"/>
          <w:numId w:val="5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提升面向多元文化听众群体开展高效演讲的能力</w:t>
      </w:r>
      <w:r>
        <w:rPr>
          <w:rFonts w:asciiTheme="minorHAnsi" w:hAnsiTheme="minorHAnsi" w:eastAsiaTheme="majorEastAsia" w:cstheme="minorHAnsi"/>
          <w:szCs w:val="21"/>
        </w:rPr>
        <w:br w:type="textWrapping"/>
      </w:r>
    </w:p>
    <w:p w14:paraId="0F96D501">
      <w:pPr>
        <w:spacing w:line="360" w:lineRule="auto"/>
        <w:ind w:firstLine="420" w:firstLineChars="20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悉尼大学英语教学中心拥有经验丰富的师资力量，项目具备如下的教学特点：</w:t>
      </w:r>
    </w:p>
    <w:p w14:paraId="28764495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以学生为中心</w:t>
      </w:r>
      <w:r>
        <w:rPr>
          <w:rFonts w:hint="eastAsia" w:cs="Calibri" w:asciiTheme="minorHAnsi" w:hAnsiTheme="minorHAnsi"/>
          <w:szCs w:val="21"/>
        </w:rPr>
        <w:t>：所有教学活动旨在最大限度提高学生的兴趣和语言提升机会，使学生有充分的机会去练习并实践运用英语；</w:t>
      </w:r>
    </w:p>
    <w:p w14:paraId="5C31CAF7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积极学习</w:t>
      </w:r>
      <w:r>
        <w:rPr>
          <w:rFonts w:hint="eastAsia" w:cs="Calibri" w:asciiTheme="minorHAnsi" w:hAnsiTheme="minorHAnsi"/>
          <w:szCs w:val="21"/>
        </w:rPr>
        <w:t>： 项目包含各类活动，最大限度地提高学生参与度，其中包括频繁的小组练习机会。学生将学到的知识应用到现实世界的场景中，提高参与度和记忆力。</w:t>
      </w:r>
    </w:p>
    <w:p w14:paraId="7D444077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贴合实际</w:t>
      </w:r>
      <w:r>
        <w:rPr>
          <w:rFonts w:hint="eastAsia" w:cs="Calibri" w:asciiTheme="minorHAnsi" w:hAnsiTheme="minorHAnsi"/>
          <w:szCs w:val="21"/>
        </w:rPr>
        <w:t>：课程使用广泛的真实材料，以确保学生学习实用英语沟通技能，并能够在国际职业环境中开展成功的沟通</w:t>
      </w:r>
    </w:p>
    <w:p w14:paraId="3E6A1429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监测学习成果</w:t>
      </w:r>
      <w:r>
        <w:rPr>
          <w:rFonts w:hint="eastAsia" w:cs="Calibri" w:asciiTheme="minorHAnsi" w:hAnsiTheme="minorHAnsi"/>
          <w:szCs w:val="21"/>
        </w:rPr>
        <w:t>：在课程进程中适时与学生沟通学习结果，支持学生掌控自己的英语学习进度；</w:t>
      </w:r>
    </w:p>
    <w:p w14:paraId="06943759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延展学习机会：</w:t>
      </w:r>
      <w:r>
        <w:rPr>
          <w:rFonts w:hint="eastAsia" w:cs="Calibri" w:asciiTheme="minorHAnsi" w:hAnsiTheme="minorHAnsi"/>
          <w:szCs w:val="21"/>
        </w:rPr>
        <w:t>学生在课外可根据自身兴趣与目标开展深度的学习，并能获得老师的个性化支持与反馈</w:t>
      </w:r>
    </w:p>
    <w:p w14:paraId="3834953E">
      <w:pPr>
        <w:pStyle w:val="19"/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HAnsi" w:hAnsiTheme="minorHAnsi" w:eastAsiaTheme="majorEastAsia" w:cstheme="minorHAnsi"/>
          <w:kern w:val="2"/>
          <w:sz w:val="21"/>
          <w:szCs w:val="21"/>
          <w:lang w:val="en-US" w:eastAsia="zh-CN" w:bidi="ar-SA"/>
        </w:rPr>
      </w:pPr>
    </w:p>
    <w:p w14:paraId="71F6DF1A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项目日程</w:t>
      </w:r>
      <w:r>
        <w:rPr>
          <w:rFonts w:cs="Calibri" w:asciiTheme="minorHAnsi" w:hAnsiTheme="minorHAnsi"/>
          <w:szCs w:val="21"/>
        </w:rPr>
        <w:t>】</w:t>
      </w:r>
      <w:r>
        <w:rPr>
          <w:rFonts w:hint="eastAsia" w:cs="Calibri" w:asciiTheme="minorHAnsi" w:hAnsiTheme="minorHAnsi"/>
          <w:szCs w:val="21"/>
        </w:rPr>
        <w:t>（仅供参考，以实际安排为准）</w:t>
      </w:r>
    </w:p>
    <w:tbl>
      <w:tblPr>
        <w:tblStyle w:val="27"/>
        <w:tblpPr w:leftFromText="180" w:rightFromText="180" w:vertAnchor="text" w:horzAnchor="page" w:tblpX="1879" w:tblpY="150"/>
        <w:tblOverlap w:val="never"/>
        <w:tblW w:w="4948" w:type="pct"/>
        <w:tblInd w:w="0" w:type="dxa"/>
        <w:tblBorders>
          <w:top w:val="single" w:color="F5B4A8" w:sz="4" w:space="0"/>
          <w:left w:val="single" w:color="F5B4A8" w:sz="4" w:space="0"/>
          <w:bottom w:val="single" w:color="F5B4A8" w:sz="4" w:space="0"/>
          <w:right w:val="single" w:color="F5B4A8" w:sz="4" w:space="0"/>
          <w:insideH w:val="single" w:color="F5B4A8" w:sz="4" w:space="0"/>
          <w:insideV w:val="single" w:color="F5B4A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1421"/>
        <w:gridCol w:w="971"/>
        <w:gridCol w:w="1223"/>
        <w:gridCol w:w="1198"/>
        <w:gridCol w:w="1050"/>
        <w:gridCol w:w="1004"/>
      </w:tblGrid>
      <w:tr w14:paraId="7A830CE3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818" w:type="pct"/>
            <w:tcBorders>
              <w:top w:val="single" w:color="F79646" w:themeColor="accent6" w:sz="6" w:space="0"/>
              <w:left w:val="single" w:color="F79646" w:themeColor="accent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78D1E48">
            <w:pPr>
              <w:spacing w:line="2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  <w:t>第一周</w:t>
            </w:r>
          </w:p>
        </w:tc>
        <w:tc>
          <w:tcPr>
            <w:tcW w:w="864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3861D31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  <w:t>周一</w:t>
            </w:r>
          </w:p>
        </w:tc>
        <w:tc>
          <w:tcPr>
            <w:tcW w:w="591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843E717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周二</w:t>
            </w:r>
          </w:p>
        </w:tc>
        <w:tc>
          <w:tcPr>
            <w:tcW w:w="745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9AA77CC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周三</w:t>
            </w:r>
          </w:p>
        </w:tc>
        <w:tc>
          <w:tcPr>
            <w:tcW w:w="72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5021FC9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周四</w:t>
            </w:r>
          </w:p>
        </w:tc>
        <w:tc>
          <w:tcPr>
            <w:tcW w:w="63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9C6050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周五</w:t>
            </w:r>
          </w:p>
        </w:tc>
        <w:tc>
          <w:tcPr>
            <w:tcW w:w="611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4B9D5607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周末</w:t>
            </w:r>
          </w:p>
        </w:tc>
      </w:tr>
      <w:tr w14:paraId="70FC3763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</w:trPr>
        <w:tc>
          <w:tcPr>
            <w:tcW w:w="818" w:type="pct"/>
            <w:tcBorders>
              <w:top w:val="single" w:color="F79646" w:themeColor="accent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FAF243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7AABCC5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864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CC4DA4E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16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迎新仪式</w:t>
            </w:r>
          </w:p>
          <w:p w14:paraId="2A85F46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6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商务沟通领导力项目介绍</w:t>
            </w:r>
          </w:p>
          <w:p w14:paraId="15A4831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60" w:lineRule="atLeast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591" w:type="pct"/>
            <w:vMerge w:val="restar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45DBFE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公共假期</w:t>
            </w:r>
          </w:p>
          <w:p w14:paraId="1C1FEB7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澳大利亚国庆日</w:t>
            </w:r>
          </w:p>
        </w:tc>
        <w:tc>
          <w:tcPr>
            <w:tcW w:w="745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605060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72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BEC43C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3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03B5EC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11" w:type="pct"/>
            <w:vMerge w:val="restar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539AA92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休息</w:t>
            </w:r>
          </w:p>
          <w:p w14:paraId="3223FDD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城市探索</w:t>
            </w:r>
          </w:p>
          <w:p w14:paraId="41A0663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推荐：帕丁顿市场、岩石区等</w:t>
            </w:r>
          </w:p>
        </w:tc>
      </w:tr>
      <w:tr w14:paraId="3BE16413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BEFDC3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717A807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403CDD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napToGrid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校园大使带领游览校园</w:t>
            </w:r>
          </w:p>
        </w:tc>
        <w:tc>
          <w:tcPr>
            <w:tcW w:w="591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78EB55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en-US" w:bidi="ar-SA"/>
              </w:rPr>
            </w:pP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478CAF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56002E6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唐人街、海港大桥、悉尼歌剧院等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B53CA0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课程分组内容撰稿，初稿PPT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A51856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跨文化沟通</w:t>
            </w:r>
          </w:p>
        </w:tc>
        <w:tc>
          <w:tcPr>
            <w:tcW w:w="611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5687068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1"/>
                <w:position w:val="2"/>
                <w:sz w:val="16"/>
                <w:szCs w:val="16"/>
                <w:lang w:val="en-US" w:eastAsia="zh-CN"/>
              </w:rPr>
            </w:pPr>
          </w:p>
        </w:tc>
      </w:tr>
      <w:tr w14:paraId="0320D759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4C9BA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第二周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4F4C219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z w:val="16"/>
                <w:szCs w:val="16"/>
                <w:lang w:val="en-US" w:eastAsia="zh-CN"/>
              </w:rPr>
              <w:t>周一</w:t>
            </w:r>
          </w:p>
        </w:tc>
        <w:tc>
          <w:tcPr>
            <w:tcW w:w="59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D9589D1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周二</w:t>
            </w: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0013F0A2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周三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1318874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周四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575C647A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周五</w:t>
            </w:r>
          </w:p>
        </w:tc>
        <w:tc>
          <w:tcPr>
            <w:tcW w:w="61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20DD7637">
            <w:pPr>
              <w:pStyle w:val="28"/>
              <w:spacing w:before="24" w:line="197" w:lineRule="auto"/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pacing w:val="-2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周六</w:t>
            </w:r>
          </w:p>
        </w:tc>
      </w:tr>
      <w:tr w14:paraId="3F224CE2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9E67CC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56DA025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EB53E2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59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0BE74A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678668D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16C873E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024614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小组演示</w:t>
            </w:r>
          </w:p>
          <w:p w14:paraId="5507BA5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结课仪式、证书颁布</w:t>
            </w:r>
          </w:p>
        </w:tc>
        <w:tc>
          <w:tcPr>
            <w:tcW w:w="611" w:type="pct"/>
            <w:vMerge w:val="restar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40A71D14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离开悉尼，启程回国</w:t>
            </w:r>
          </w:p>
        </w:tc>
      </w:tr>
      <w:tr w14:paraId="14C55554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5F1656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1D7F014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3B185C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  <w:t>图书馆学术文献深度检索与综述</w:t>
            </w:r>
          </w:p>
        </w:tc>
        <w:tc>
          <w:tcPr>
            <w:tcW w:w="59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5B0188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学术演讲技巧、小组试讲打磨</w:t>
            </w: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1D35DE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758D82E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国家博物馆、植物园等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7DA5D5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课程分组最终演练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D88EA0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12:30-2:15pm</w:t>
            </w:r>
          </w:p>
          <w:p w14:paraId="37AB258D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结课午宴</w:t>
            </w:r>
          </w:p>
        </w:tc>
        <w:tc>
          <w:tcPr>
            <w:tcW w:w="611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0EF91A1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7"/>
              <w:jc w:val="center"/>
              <w:textAlignment w:val="baseline"/>
              <w:rPr>
                <w:rFonts w:hint="eastAsia" w:ascii="等线" w:hAnsi="等线" w:eastAsia="等线" w:cs="等线"/>
                <w:b w:val="0"/>
                <w:i w:val="0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21102E11">
      <w:pPr>
        <w:widowControl/>
        <w:spacing w:line="360" w:lineRule="auto"/>
        <w:jc w:val="left"/>
        <w:rPr>
          <w:rFonts w:cs="Calibri" w:asciiTheme="minorHAnsi" w:hAnsiTheme="minorHAnsi"/>
          <w:bCs/>
          <w:sz w:val="18"/>
          <w:szCs w:val="18"/>
        </w:rPr>
      </w:pPr>
      <w:r>
        <w:rPr>
          <w:rFonts w:hint="eastAsia" w:cs="Calibri" w:asciiTheme="minorHAnsi" w:hAnsiTheme="minorHAnsi"/>
          <w:sz w:val="18"/>
          <w:szCs w:val="18"/>
        </w:rPr>
        <w:t>注：以上为参考日程，实际安排以校方最终出具的行程为准。</w:t>
      </w:r>
    </w:p>
    <w:p w14:paraId="04C41666">
      <w:pPr>
        <w:ind w:firstLine="420" w:firstLineChars="200"/>
        <w:rPr>
          <w:rFonts w:ascii="Calibri" w:hAnsi="Calibri" w:cs="Calibri"/>
        </w:rPr>
      </w:pPr>
    </w:p>
    <w:p w14:paraId="719C00D2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文化体验</w:t>
      </w:r>
      <w:r>
        <w:rPr>
          <w:rFonts w:cs="Calibri" w:asciiTheme="minorHAnsi" w:hAnsiTheme="minorHAnsi"/>
          <w:szCs w:val="21"/>
        </w:rPr>
        <w:t>】</w:t>
      </w:r>
    </w:p>
    <w:p w14:paraId="73D5689E">
      <w:pPr>
        <w:spacing w:line="360" w:lineRule="auto"/>
        <w:jc w:val="left"/>
        <w:rPr>
          <w:rFonts w:ascii="Calibri" w:hAnsi="Calibri" w:cs="Calibri"/>
        </w:rPr>
      </w:pPr>
      <w:r>
        <w:rPr>
          <w:rFonts w:hint="eastAsia"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</w:t>
      </w:r>
      <w:r>
        <w:rPr>
          <w:rFonts w:hint="eastAsia" w:ascii="Calibri" w:hAnsi="Calibri" w:cs="Calibri"/>
        </w:rPr>
        <w:t>悉尼大学地处澳大利亚最重要的国际化大都市悉尼，学生在课余时间可以根据自身的兴趣爱好，尽情探索悉尼这座城市的独特魅力，探访著名的悉尼歌剧院、海港大桥、岩石区、达令港、皇家植物园等地标性景点，感受夏日澳洲的风土文化。</w:t>
      </w:r>
      <w:r>
        <w:rPr>
          <w:rFonts w:ascii="Calibri" w:hAnsi="Calibri" w:cs="Calibri"/>
        </w:rPr>
        <w:br w:type="textWrapping"/>
      </w:r>
      <w:r>
        <w:rPr>
          <w:rFonts w:hint="eastAsia" w:ascii="Calibri" w:hAnsi="Calibri" w:cs="Calibri"/>
        </w:rPr>
        <w:t xml:space="preserve">       </w:t>
      </w:r>
    </w:p>
    <w:p w14:paraId="5D1B7107">
      <w:pPr>
        <w:spacing w:line="360" w:lineRule="auto"/>
        <w:rPr>
          <w:rFonts w:ascii="Calibri" w:hAnsi="Calibri" w:cs="Calibri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项目收获</w:t>
      </w:r>
      <w:r>
        <w:rPr>
          <w:rFonts w:cs="Calibri" w:asciiTheme="minorHAnsi" w:hAnsiTheme="minorHAnsi"/>
          <w:szCs w:val="21"/>
        </w:rPr>
        <w:t>】</w:t>
      </w:r>
    </w:p>
    <w:p w14:paraId="00CC0EA9">
      <w:pPr>
        <w:spacing w:line="360" w:lineRule="auto"/>
        <w:ind w:firstLine="420" w:firstLineChars="20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项目学生将由悉尼大学进行统一的学术管理，顺利完成所有课程的学生，将获得悉尼大学颁发的项目证书与成绩报告。</w:t>
      </w:r>
    </w:p>
    <w:p w14:paraId="2F5B1933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2573655</wp:posOffset>
            </wp:positionH>
            <wp:positionV relativeFrom="page">
              <wp:posOffset>2548890</wp:posOffset>
            </wp:positionV>
            <wp:extent cx="2074545" cy="2957830"/>
            <wp:effectExtent l="0" t="0" r="1905" b="1397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64770</wp:posOffset>
            </wp:positionV>
            <wp:extent cx="2076450" cy="2997200"/>
            <wp:effectExtent l="0" t="0" r="0" b="0"/>
            <wp:wrapSquare wrapText="bothSides"/>
            <wp:docPr id="650479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7992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E28F05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295A1D3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16DE622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40226EF5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4078739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2FDB3D7F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8D2F5ED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20312ED6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9DE81E4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829B982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43BE741D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项目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费用</w:t>
      </w:r>
      <w:r>
        <w:rPr>
          <w:rFonts w:cs="Calibri" w:asciiTheme="minorHAnsi" w:hAnsiTheme="minorHAnsi"/>
          <w:szCs w:val="21"/>
        </w:rPr>
        <w:t>】</w:t>
      </w:r>
    </w:p>
    <w:tbl>
      <w:tblPr>
        <w:tblStyle w:val="11"/>
        <w:tblW w:w="822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6266"/>
      </w:tblGrid>
      <w:tr w14:paraId="64F9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56" w:type="dxa"/>
          </w:tcPr>
          <w:p w14:paraId="7C7945BD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项目总费用</w:t>
            </w:r>
          </w:p>
        </w:tc>
        <w:tc>
          <w:tcPr>
            <w:tcW w:w="6266" w:type="dxa"/>
          </w:tcPr>
          <w:p w14:paraId="566E6A85">
            <w:pPr>
              <w:widowControl/>
              <w:spacing w:line="360" w:lineRule="auto"/>
              <w:jc w:val="left"/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2周：约人民币</w:t>
            </w:r>
            <w:r>
              <w:rPr>
                <w:rFonts w:asciiTheme="minorHAnsi" w:hAnsiTheme="minorHAnsi" w:eastAsiaTheme="majorEastAsia" w:cstheme="minorHAnsi"/>
                <w:szCs w:val="21"/>
              </w:rPr>
              <w:t>1.</w:t>
            </w: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>65</w:t>
            </w:r>
            <w:r>
              <w:rPr>
                <w:rFonts w:hint="eastAsia" w:asciiTheme="minorHAnsi" w:hAnsiTheme="minorHAnsi" w:eastAsiaTheme="majorEastAsia" w:cstheme="minorHAnsi"/>
                <w:szCs w:val="21"/>
              </w:rPr>
              <w:t>万元</w:t>
            </w: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 xml:space="preserve"> </w:t>
            </w:r>
          </w:p>
        </w:tc>
      </w:tr>
      <w:tr w14:paraId="0DBBD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956" w:type="dxa"/>
          </w:tcPr>
          <w:p w14:paraId="4DA9AF28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费用包括：</w:t>
            </w:r>
          </w:p>
        </w:tc>
        <w:tc>
          <w:tcPr>
            <w:tcW w:w="6266" w:type="dxa"/>
          </w:tcPr>
          <w:p w14:paraId="01B166A7">
            <w:pPr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申请费、学杂费、保险、接机、项目服务费</w:t>
            </w:r>
          </w:p>
        </w:tc>
      </w:tr>
      <w:tr w14:paraId="499D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</w:tcPr>
          <w:p w14:paraId="79F3EE5A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费用不包括</w:t>
            </w:r>
          </w:p>
        </w:tc>
        <w:tc>
          <w:tcPr>
            <w:tcW w:w="6266" w:type="dxa"/>
          </w:tcPr>
          <w:p w14:paraId="1E0BE6B0">
            <w:pPr>
              <w:rPr>
                <w:rFonts w:hint="eastAsia"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国际机票、签证、住宿、送机、餐费与个人花费</w:t>
            </w:r>
            <w:bookmarkStart w:id="0" w:name="_GoBack"/>
            <w:bookmarkEnd w:id="0"/>
          </w:p>
          <w:p w14:paraId="2B79B943">
            <w:pPr>
              <w:rPr>
                <w:rFonts w:hint="default" w:asciiTheme="minorHAnsi" w:hAnsiTheme="minorHAnsi" w:eastAsiaTheme="majorEastAsia" w:cstheme="minorHAnsi"/>
                <w:szCs w:val="21"/>
                <w:lang w:val="en-US" w:eastAsia="zh-CN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>住宿参考：校外公寓，约人民币6200元（2周）</w:t>
            </w:r>
          </w:p>
        </w:tc>
      </w:tr>
    </w:tbl>
    <w:p w14:paraId="404EA548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Cs/>
          <w:kern w:val="0"/>
          <w:szCs w:val="21"/>
        </w:rPr>
      </w:pPr>
    </w:p>
    <w:p w14:paraId="2427990B">
      <w:pPr>
        <w:spacing w:line="360" w:lineRule="auto"/>
        <w:rPr>
          <w:rFonts w:asciiTheme="minorHAnsi" w:hAnsiTheme="minorHAnsi" w:eastAsiaTheme="majorEastAsia" w:cstheme="minorHAnsi"/>
          <w:b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五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、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项目申请</w:t>
      </w:r>
    </w:p>
    <w:p w14:paraId="1E270554">
      <w:pPr>
        <w:pStyle w:val="19"/>
        <w:widowControl/>
        <w:numPr>
          <w:ilvl w:val="0"/>
          <w:numId w:val="7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asciiTheme="minorHAnsi" w:hAnsiTheme="minorHAnsi" w:eastAsiaTheme="majorEastAsia" w:cstheme="minorHAnsi"/>
          <w:b/>
          <w:kern w:val="0"/>
          <w:szCs w:val="21"/>
        </w:rPr>
        <w:t>选拔要求</w:t>
      </w:r>
    </w:p>
    <w:p w14:paraId="5A04222F">
      <w:pPr>
        <w:pStyle w:val="19"/>
        <w:widowControl/>
        <w:numPr>
          <w:ilvl w:val="0"/>
          <w:numId w:val="8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英语要求：</w:t>
      </w:r>
      <w:r>
        <w:rPr>
          <w:rFonts w:asciiTheme="minorHAnsi" w:hAnsiTheme="minorHAnsi" w:eastAsiaTheme="majorEastAsia" w:cstheme="minorHAnsi"/>
          <w:szCs w:val="21"/>
        </w:rPr>
        <w:t>具有良好的英语基础</w:t>
      </w:r>
      <w:r>
        <w:rPr>
          <w:rFonts w:hint="eastAsia" w:asciiTheme="minorHAnsi" w:hAnsiTheme="minorHAnsi" w:eastAsiaTheme="majorEastAsia" w:cstheme="minorHAnsi"/>
          <w:szCs w:val="21"/>
        </w:rPr>
        <w:t>，通过大学英语四级，或D</w:t>
      </w:r>
      <w:r>
        <w:rPr>
          <w:rFonts w:asciiTheme="minorHAnsi" w:hAnsiTheme="minorHAnsi" w:eastAsiaTheme="majorEastAsia" w:cstheme="minorHAnsi"/>
          <w:szCs w:val="21"/>
        </w:rPr>
        <w:t>uolingo 90</w:t>
      </w:r>
      <w:r>
        <w:rPr>
          <w:rFonts w:hint="eastAsia" w:asciiTheme="minorHAnsi" w:hAnsiTheme="minorHAnsi" w:eastAsiaTheme="majorEastAsia" w:cstheme="minorHAnsi"/>
          <w:szCs w:val="21"/>
        </w:rPr>
        <w:t>，或高考1</w:t>
      </w:r>
      <w:r>
        <w:rPr>
          <w:rFonts w:asciiTheme="minorHAnsi" w:hAnsiTheme="minorHAnsi" w:eastAsiaTheme="majorEastAsia" w:cstheme="minorHAnsi"/>
          <w:szCs w:val="21"/>
        </w:rPr>
        <w:t>10</w:t>
      </w:r>
      <w:r>
        <w:rPr>
          <w:rFonts w:hint="eastAsia" w:asciiTheme="minorHAnsi" w:hAnsiTheme="minorHAnsi" w:eastAsiaTheme="majorEastAsia" w:cstheme="minorHAnsi"/>
          <w:szCs w:val="21"/>
        </w:rPr>
        <w:t>（限大一）</w:t>
      </w:r>
    </w:p>
    <w:p w14:paraId="6BA04787">
      <w:pPr>
        <w:pStyle w:val="19"/>
        <w:widowControl/>
        <w:numPr>
          <w:ilvl w:val="0"/>
          <w:numId w:val="8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报名方式：登录全美国际教育协会网站www.usiea.org填写《世界名校访学项目报名表》，</w:t>
      </w:r>
      <w:r>
        <w:rPr>
          <w:rFonts w:ascii="Calibri" w:hAnsi="Calibri" w:cs="Calibri"/>
          <w:szCs w:val="21"/>
        </w:rPr>
        <w:t xml:space="preserve"> </w:t>
      </w:r>
      <w:r>
        <w:rPr>
          <w:rFonts w:hint="eastAsia" w:ascii="Calibri" w:hAnsi="Calibri" w:cs="Calibri"/>
          <w:szCs w:val="21"/>
        </w:rPr>
        <w:t>报名时请确保护照已办理。</w:t>
      </w:r>
    </w:p>
    <w:p w14:paraId="3F217A14">
      <w:pPr>
        <w:spacing w:line="360" w:lineRule="auto"/>
        <w:rPr>
          <w:rFonts w:cs="宋体" w:asciiTheme="minorHAnsi" w:hAnsiTheme="minorHAnsi"/>
          <w:kern w:val="0"/>
          <w:sz w:val="20"/>
          <w:szCs w:val="21"/>
        </w:rPr>
      </w:pPr>
    </w:p>
    <w:p w14:paraId="7EE4F9CE">
      <w:pPr>
        <w:spacing w:line="360" w:lineRule="auto"/>
        <w:rPr>
          <w:rFonts w:cs="Calibri" w:asciiTheme="minorHAnsi" w:hAnsiTheme="minorHAnsi"/>
          <w:kern w:val="0"/>
          <w:sz w:val="22"/>
        </w:rPr>
      </w:pPr>
      <w:r>
        <w:rPr>
          <w:rFonts w:cs="宋体" w:asciiTheme="minorHAnsi" w:hAnsiTheme="minorHAnsi"/>
          <w:kern w:val="0"/>
          <w:sz w:val="20"/>
          <w:szCs w:val="21"/>
        </w:rPr>
        <w:t>全美国际教育协会官网：</w:t>
      </w:r>
      <w:r>
        <w:fldChar w:fldCharType="begin"/>
      </w:r>
      <w:r>
        <w:instrText xml:space="preserve"> HYPERLINK "http://www.usiea.org" </w:instrText>
      </w:r>
      <w:r>
        <w:fldChar w:fldCharType="separate"/>
      </w:r>
      <w:r>
        <w:rPr>
          <w:rFonts w:cs="Calibri" w:asciiTheme="minorHAnsi" w:hAnsiTheme="minorHAnsi"/>
          <w:color w:val="0068B7"/>
          <w:kern w:val="0"/>
          <w:sz w:val="22"/>
        </w:rPr>
        <w:t>www.usiea.org</w:t>
      </w:r>
      <w:r>
        <w:rPr>
          <w:rFonts w:cs="Calibri" w:asciiTheme="minorHAnsi" w:hAnsiTheme="minorHAnsi"/>
          <w:color w:val="0068B7"/>
          <w:kern w:val="0"/>
          <w:sz w:val="22"/>
        </w:rPr>
        <w:fldChar w:fldCharType="end"/>
      </w:r>
      <w:r>
        <w:rPr>
          <w:rFonts w:cs="Calibri" w:asciiTheme="minorHAnsi" w:hAnsiTheme="minorHAnsi"/>
          <w:kern w:val="0"/>
          <w:sz w:val="22"/>
        </w:rPr>
        <w:t xml:space="preserve"> </w:t>
      </w:r>
    </w:p>
    <w:p w14:paraId="6F9E2D6E">
      <w:pPr>
        <w:widowControl/>
        <w:spacing w:line="360" w:lineRule="auto"/>
        <w:jc w:val="left"/>
        <w:rPr>
          <w:rFonts w:cs="Calibri" w:asciiTheme="minorHAnsi" w:hAnsiTheme="minorHAnsi"/>
          <w:kern w:val="0"/>
          <w:sz w:val="22"/>
        </w:rPr>
      </w:pPr>
      <w:r>
        <w:rPr>
          <w:rFonts w:cs="宋体" w:asciiTheme="minorHAnsi" w:hAnsiTheme="minorHAnsi"/>
          <w:kern w:val="0"/>
          <w:sz w:val="20"/>
          <w:szCs w:val="21"/>
        </w:rPr>
        <w:t>项目邮箱咨询：</w:t>
      </w:r>
      <w:r>
        <w:fldChar w:fldCharType="begin"/>
      </w:r>
      <w:r>
        <w:instrText xml:space="preserve"> HYPERLINK "mailto:visit_usyd@yeah.net" </w:instrText>
      </w:r>
      <w:r>
        <w:fldChar w:fldCharType="separate"/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t>visit</w:t>
      </w:r>
      <w:r>
        <w:rPr>
          <w:rStyle w:val="14"/>
          <w:rFonts w:ascii="微软雅黑" w:hAnsi="微软雅黑" w:eastAsia="微软雅黑"/>
          <w:sz w:val="20"/>
          <w:szCs w:val="20"/>
          <w:shd w:val="clear" w:color="auto" w:fill="FFFFFF"/>
        </w:rPr>
        <w:t>_usyd</w:t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t>@yeah.net</w:t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fldChar w:fldCharType="end"/>
      </w:r>
      <w:r>
        <w:rPr>
          <w:rFonts w:asciiTheme="minorHAnsi" w:hAnsiTheme="minorHAnsi"/>
        </w:rPr>
        <w:t xml:space="preserve"> </w:t>
      </w:r>
    </w:p>
    <w:sectPr>
      <w:headerReference r:id="rId3" w:type="default"/>
      <w:footerReference r:id="rId4" w:type="default"/>
      <w:pgSz w:w="11906" w:h="16838"/>
      <w:pgMar w:top="2025" w:right="1800" w:bottom="1440" w:left="1800" w:header="737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w Cen MT">
    <w:altName w:val="Segoe Print"/>
    <w:panose1 w:val="020B0602020104020603"/>
    <w:charset w:val="00"/>
    <w:family w:val="auto"/>
    <w:pitch w:val="default"/>
    <w:sig w:usb0="00000000" w:usb1="00000000" w:usb2="00000000" w:usb3="00000000" w:csb0="2000000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ABBB">
    <w:pPr>
      <w:pStyle w:val="7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BB6A12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BB6A12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25D5851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F4141">
    <w:pPr>
      <w:spacing w:line="140" w:lineRule="atLeast"/>
      <w:ind w:right="-336" w:rightChars="-160"/>
      <w:rPr>
        <w:rFonts w:hint="eastAsia" w:ascii="微软雅黑" w:hAnsi="微软雅黑" w:eastAsia="微软雅黑"/>
        <w:sz w:val="30"/>
        <w:szCs w:val="30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65964"/>
    <w:multiLevelType w:val="multilevel"/>
    <w:tmpl w:val="0AE6596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1FCA2FC4"/>
    <w:multiLevelType w:val="multilevel"/>
    <w:tmpl w:val="1FCA2FC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2FAD2C93"/>
    <w:multiLevelType w:val="multilevel"/>
    <w:tmpl w:val="2FAD2C93"/>
    <w:lvl w:ilvl="0" w:tentative="0">
      <w:start w:val="1"/>
      <w:numFmt w:val="bullet"/>
      <w:lvlText w:val=""/>
      <w:lvlJc w:val="left"/>
      <w:pPr>
        <w:ind w:left="840" w:hanging="42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3">
    <w:nsid w:val="394F4CFD"/>
    <w:multiLevelType w:val="multilevel"/>
    <w:tmpl w:val="394F4CFD"/>
    <w:lvl w:ilvl="0" w:tentative="0">
      <w:start w:val="3"/>
      <w:numFmt w:val="japaneseCounting"/>
      <w:lvlText w:val="%1、"/>
      <w:lvlJc w:val="left"/>
      <w:pPr>
        <w:ind w:left="440" w:hanging="440"/>
      </w:pPr>
      <w:rPr>
        <w:rFonts w:hint="default" w:eastAsia="宋体" w:cs="Calibr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AE56A50"/>
    <w:multiLevelType w:val="multilevel"/>
    <w:tmpl w:val="4AE56A50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7F34ADD"/>
    <w:multiLevelType w:val="multilevel"/>
    <w:tmpl w:val="57F34ADD"/>
    <w:lvl w:ilvl="0" w:tentative="0">
      <w:start w:val="1"/>
      <w:numFmt w:val="bullet"/>
      <w:lvlText w:val=""/>
      <w:lvlJc w:val="left"/>
      <w:pPr>
        <w:ind w:left="860" w:hanging="44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abstractNum w:abstractNumId="6">
    <w:nsid w:val="5EEB2FA3"/>
    <w:multiLevelType w:val="multilevel"/>
    <w:tmpl w:val="5EEB2FA3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7">
    <w:nsid w:val="77F013D8"/>
    <w:multiLevelType w:val="multilevel"/>
    <w:tmpl w:val="77F013D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iN2EzOTIwNTFkMWRjYjlhM2M2MjEwMTAzOTAyMTAifQ=="/>
  </w:docVars>
  <w:rsids>
    <w:rsidRoot w:val="00500A8F"/>
    <w:rsid w:val="00002E62"/>
    <w:rsid w:val="000035D7"/>
    <w:rsid w:val="0000590A"/>
    <w:rsid w:val="00006712"/>
    <w:rsid w:val="000067A6"/>
    <w:rsid w:val="00010F31"/>
    <w:rsid w:val="000169DD"/>
    <w:rsid w:val="00020D7D"/>
    <w:rsid w:val="000224CC"/>
    <w:rsid w:val="00022AFD"/>
    <w:rsid w:val="000230BD"/>
    <w:rsid w:val="00023476"/>
    <w:rsid w:val="000236D2"/>
    <w:rsid w:val="00024C64"/>
    <w:rsid w:val="00025206"/>
    <w:rsid w:val="0003068E"/>
    <w:rsid w:val="00030A02"/>
    <w:rsid w:val="00031403"/>
    <w:rsid w:val="00032519"/>
    <w:rsid w:val="00033BAA"/>
    <w:rsid w:val="00033EED"/>
    <w:rsid w:val="0003431E"/>
    <w:rsid w:val="00035CA7"/>
    <w:rsid w:val="000362BD"/>
    <w:rsid w:val="00040016"/>
    <w:rsid w:val="000402B0"/>
    <w:rsid w:val="00040DF8"/>
    <w:rsid w:val="00041148"/>
    <w:rsid w:val="00041BDA"/>
    <w:rsid w:val="00042C13"/>
    <w:rsid w:val="00044B87"/>
    <w:rsid w:val="00045658"/>
    <w:rsid w:val="00046229"/>
    <w:rsid w:val="000519A2"/>
    <w:rsid w:val="00051A3D"/>
    <w:rsid w:val="0005389A"/>
    <w:rsid w:val="00055B47"/>
    <w:rsid w:val="00060047"/>
    <w:rsid w:val="0006181E"/>
    <w:rsid w:val="00065242"/>
    <w:rsid w:val="00067D4B"/>
    <w:rsid w:val="00076C01"/>
    <w:rsid w:val="000820F9"/>
    <w:rsid w:val="000840CC"/>
    <w:rsid w:val="000860BB"/>
    <w:rsid w:val="00087DB0"/>
    <w:rsid w:val="00090D4B"/>
    <w:rsid w:val="0009206E"/>
    <w:rsid w:val="00094189"/>
    <w:rsid w:val="000954F4"/>
    <w:rsid w:val="00097FB0"/>
    <w:rsid w:val="000A02C3"/>
    <w:rsid w:val="000A0A86"/>
    <w:rsid w:val="000A2A22"/>
    <w:rsid w:val="000A4030"/>
    <w:rsid w:val="000A4429"/>
    <w:rsid w:val="000A4D58"/>
    <w:rsid w:val="000A5251"/>
    <w:rsid w:val="000A5300"/>
    <w:rsid w:val="000B0258"/>
    <w:rsid w:val="000B1A29"/>
    <w:rsid w:val="000B24CB"/>
    <w:rsid w:val="000C058A"/>
    <w:rsid w:val="000C0A27"/>
    <w:rsid w:val="000C2746"/>
    <w:rsid w:val="000C2F7C"/>
    <w:rsid w:val="000C39EE"/>
    <w:rsid w:val="000C3F5B"/>
    <w:rsid w:val="000C4E56"/>
    <w:rsid w:val="000C5C18"/>
    <w:rsid w:val="000C7850"/>
    <w:rsid w:val="000C7F9A"/>
    <w:rsid w:val="000D0859"/>
    <w:rsid w:val="000D1A58"/>
    <w:rsid w:val="000D3060"/>
    <w:rsid w:val="000D37FA"/>
    <w:rsid w:val="000D4BC5"/>
    <w:rsid w:val="000D748F"/>
    <w:rsid w:val="000E1209"/>
    <w:rsid w:val="000E192A"/>
    <w:rsid w:val="000E4168"/>
    <w:rsid w:val="000E5365"/>
    <w:rsid w:val="000E71FC"/>
    <w:rsid w:val="000E7915"/>
    <w:rsid w:val="000F10F6"/>
    <w:rsid w:val="000F140D"/>
    <w:rsid w:val="000F168E"/>
    <w:rsid w:val="000F253C"/>
    <w:rsid w:val="000F2EA2"/>
    <w:rsid w:val="000F6E7C"/>
    <w:rsid w:val="001013E1"/>
    <w:rsid w:val="001014E7"/>
    <w:rsid w:val="0010196F"/>
    <w:rsid w:val="001051AF"/>
    <w:rsid w:val="00106BA3"/>
    <w:rsid w:val="001073FA"/>
    <w:rsid w:val="00107687"/>
    <w:rsid w:val="00110B1F"/>
    <w:rsid w:val="00110EDA"/>
    <w:rsid w:val="0011231F"/>
    <w:rsid w:val="00112B60"/>
    <w:rsid w:val="00112EFC"/>
    <w:rsid w:val="001131EA"/>
    <w:rsid w:val="0011626A"/>
    <w:rsid w:val="00116EF3"/>
    <w:rsid w:val="00120A5E"/>
    <w:rsid w:val="0012340B"/>
    <w:rsid w:val="00123E4D"/>
    <w:rsid w:val="0012488E"/>
    <w:rsid w:val="00124B0D"/>
    <w:rsid w:val="00125024"/>
    <w:rsid w:val="00125AEC"/>
    <w:rsid w:val="00127C1E"/>
    <w:rsid w:val="00127FE8"/>
    <w:rsid w:val="0013118C"/>
    <w:rsid w:val="00131D30"/>
    <w:rsid w:val="00132BB5"/>
    <w:rsid w:val="00134011"/>
    <w:rsid w:val="001355A4"/>
    <w:rsid w:val="00135F93"/>
    <w:rsid w:val="0013632A"/>
    <w:rsid w:val="00137744"/>
    <w:rsid w:val="00140707"/>
    <w:rsid w:val="00143294"/>
    <w:rsid w:val="00144774"/>
    <w:rsid w:val="00146AB9"/>
    <w:rsid w:val="00147A3E"/>
    <w:rsid w:val="00154D11"/>
    <w:rsid w:val="0016167D"/>
    <w:rsid w:val="0016206E"/>
    <w:rsid w:val="00162E33"/>
    <w:rsid w:val="00167799"/>
    <w:rsid w:val="00167C8D"/>
    <w:rsid w:val="00170451"/>
    <w:rsid w:val="00171C8D"/>
    <w:rsid w:val="00172202"/>
    <w:rsid w:val="00173281"/>
    <w:rsid w:val="0017377D"/>
    <w:rsid w:val="001738F0"/>
    <w:rsid w:val="00175F78"/>
    <w:rsid w:val="00176F21"/>
    <w:rsid w:val="00180866"/>
    <w:rsid w:val="00182E04"/>
    <w:rsid w:val="001834A2"/>
    <w:rsid w:val="00183A23"/>
    <w:rsid w:val="00186190"/>
    <w:rsid w:val="00186B69"/>
    <w:rsid w:val="00191A79"/>
    <w:rsid w:val="00192C0F"/>
    <w:rsid w:val="001949FD"/>
    <w:rsid w:val="00195824"/>
    <w:rsid w:val="001A0C7A"/>
    <w:rsid w:val="001A2636"/>
    <w:rsid w:val="001A281F"/>
    <w:rsid w:val="001A734A"/>
    <w:rsid w:val="001A7D56"/>
    <w:rsid w:val="001B0DF1"/>
    <w:rsid w:val="001B1730"/>
    <w:rsid w:val="001B1DAA"/>
    <w:rsid w:val="001B2069"/>
    <w:rsid w:val="001B600B"/>
    <w:rsid w:val="001B6197"/>
    <w:rsid w:val="001C1A51"/>
    <w:rsid w:val="001C6985"/>
    <w:rsid w:val="001D2C48"/>
    <w:rsid w:val="001D4042"/>
    <w:rsid w:val="001D458C"/>
    <w:rsid w:val="001D4EF4"/>
    <w:rsid w:val="001D74CC"/>
    <w:rsid w:val="001E31D7"/>
    <w:rsid w:val="001E321D"/>
    <w:rsid w:val="001E497C"/>
    <w:rsid w:val="001E4F6C"/>
    <w:rsid w:val="001E5D98"/>
    <w:rsid w:val="001E6096"/>
    <w:rsid w:val="001F029D"/>
    <w:rsid w:val="001F075F"/>
    <w:rsid w:val="001F2125"/>
    <w:rsid w:val="001F49A8"/>
    <w:rsid w:val="001F5524"/>
    <w:rsid w:val="00201963"/>
    <w:rsid w:val="00202030"/>
    <w:rsid w:val="00203BFF"/>
    <w:rsid w:val="00204021"/>
    <w:rsid w:val="00206418"/>
    <w:rsid w:val="00210D42"/>
    <w:rsid w:val="0021334F"/>
    <w:rsid w:val="002133F2"/>
    <w:rsid w:val="00213D09"/>
    <w:rsid w:val="0021575D"/>
    <w:rsid w:val="0021711E"/>
    <w:rsid w:val="002202A8"/>
    <w:rsid w:val="00220DCA"/>
    <w:rsid w:val="00220E2D"/>
    <w:rsid w:val="002211FB"/>
    <w:rsid w:val="0022214B"/>
    <w:rsid w:val="00222C92"/>
    <w:rsid w:val="00223F43"/>
    <w:rsid w:val="002274D9"/>
    <w:rsid w:val="00230EA2"/>
    <w:rsid w:val="0023347E"/>
    <w:rsid w:val="002379FF"/>
    <w:rsid w:val="00241555"/>
    <w:rsid w:val="002439C3"/>
    <w:rsid w:val="002441C6"/>
    <w:rsid w:val="0024447C"/>
    <w:rsid w:val="002449A1"/>
    <w:rsid w:val="0024592F"/>
    <w:rsid w:val="002462FF"/>
    <w:rsid w:val="00251642"/>
    <w:rsid w:val="002521B2"/>
    <w:rsid w:val="0025295F"/>
    <w:rsid w:val="00253CD8"/>
    <w:rsid w:val="00255140"/>
    <w:rsid w:val="00257563"/>
    <w:rsid w:val="00257E0D"/>
    <w:rsid w:val="00261406"/>
    <w:rsid w:val="00261C11"/>
    <w:rsid w:val="00270392"/>
    <w:rsid w:val="00271A39"/>
    <w:rsid w:val="00271BCB"/>
    <w:rsid w:val="00271E4F"/>
    <w:rsid w:val="00272305"/>
    <w:rsid w:val="00272F97"/>
    <w:rsid w:val="00275270"/>
    <w:rsid w:val="0027600D"/>
    <w:rsid w:val="00276F0F"/>
    <w:rsid w:val="0028056A"/>
    <w:rsid w:val="00281BA2"/>
    <w:rsid w:val="0028468A"/>
    <w:rsid w:val="002852EE"/>
    <w:rsid w:val="0029179F"/>
    <w:rsid w:val="00292326"/>
    <w:rsid w:val="00294DD3"/>
    <w:rsid w:val="00295361"/>
    <w:rsid w:val="00296348"/>
    <w:rsid w:val="00297E1A"/>
    <w:rsid w:val="002A1BDF"/>
    <w:rsid w:val="002A33E6"/>
    <w:rsid w:val="002A3AF5"/>
    <w:rsid w:val="002A402F"/>
    <w:rsid w:val="002A55F4"/>
    <w:rsid w:val="002A795E"/>
    <w:rsid w:val="002B5C48"/>
    <w:rsid w:val="002B61DD"/>
    <w:rsid w:val="002B7076"/>
    <w:rsid w:val="002C2028"/>
    <w:rsid w:val="002C208E"/>
    <w:rsid w:val="002C229B"/>
    <w:rsid w:val="002C27D4"/>
    <w:rsid w:val="002C3134"/>
    <w:rsid w:val="002C3EF6"/>
    <w:rsid w:val="002C500D"/>
    <w:rsid w:val="002C5793"/>
    <w:rsid w:val="002C6AEB"/>
    <w:rsid w:val="002C722D"/>
    <w:rsid w:val="002D04D0"/>
    <w:rsid w:val="002D3409"/>
    <w:rsid w:val="002D76B2"/>
    <w:rsid w:val="002D7905"/>
    <w:rsid w:val="002D7AC8"/>
    <w:rsid w:val="002D7B20"/>
    <w:rsid w:val="002E0630"/>
    <w:rsid w:val="002E0797"/>
    <w:rsid w:val="002E1476"/>
    <w:rsid w:val="002E319D"/>
    <w:rsid w:val="002E3299"/>
    <w:rsid w:val="002E4985"/>
    <w:rsid w:val="002E4E6F"/>
    <w:rsid w:val="002E64CC"/>
    <w:rsid w:val="002E6D4B"/>
    <w:rsid w:val="002F04E4"/>
    <w:rsid w:val="002F1A53"/>
    <w:rsid w:val="002F3568"/>
    <w:rsid w:val="002F37DA"/>
    <w:rsid w:val="002F5110"/>
    <w:rsid w:val="002F67F1"/>
    <w:rsid w:val="002F7AB9"/>
    <w:rsid w:val="0030157A"/>
    <w:rsid w:val="00302995"/>
    <w:rsid w:val="00303D3D"/>
    <w:rsid w:val="00305885"/>
    <w:rsid w:val="00314A41"/>
    <w:rsid w:val="00314B46"/>
    <w:rsid w:val="0031712B"/>
    <w:rsid w:val="0032092A"/>
    <w:rsid w:val="00321528"/>
    <w:rsid w:val="00321717"/>
    <w:rsid w:val="00321D5F"/>
    <w:rsid w:val="00330E7E"/>
    <w:rsid w:val="00330EF0"/>
    <w:rsid w:val="00332598"/>
    <w:rsid w:val="00333C15"/>
    <w:rsid w:val="003350D1"/>
    <w:rsid w:val="00337023"/>
    <w:rsid w:val="003376C4"/>
    <w:rsid w:val="0034150C"/>
    <w:rsid w:val="00342D9D"/>
    <w:rsid w:val="00342E7E"/>
    <w:rsid w:val="003440CB"/>
    <w:rsid w:val="00346C87"/>
    <w:rsid w:val="00347B20"/>
    <w:rsid w:val="003504A0"/>
    <w:rsid w:val="00350994"/>
    <w:rsid w:val="00352A1D"/>
    <w:rsid w:val="00353816"/>
    <w:rsid w:val="00361BF7"/>
    <w:rsid w:val="00361CCF"/>
    <w:rsid w:val="00361F0C"/>
    <w:rsid w:val="00362047"/>
    <w:rsid w:val="00362A5F"/>
    <w:rsid w:val="00364A0C"/>
    <w:rsid w:val="00365FC2"/>
    <w:rsid w:val="003704A3"/>
    <w:rsid w:val="00371B64"/>
    <w:rsid w:val="003738EA"/>
    <w:rsid w:val="00375491"/>
    <w:rsid w:val="003762B0"/>
    <w:rsid w:val="0037672C"/>
    <w:rsid w:val="00376E91"/>
    <w:rsid w:val="003822A8"/>
    <w:rsid w:val="00383DCC"/>
    <w:rsid w:val="00386A4E"/>
    <w:rsid w:val="00386C51"/>
    <w:rsid w:val="00387362"/>
    <w:rsid w:val="00390C9A"/>
    <w:rsid w:val="00390FCA"/>
    <w:rsid w:val="00392494"/>
    <w:rsid w:val="00394A95"/>
    <w:rsid w:val="00396306"/>
    <w:rsid w:val="0039760F"/>
    <w:rsid w:val="00397742"/>
    <w:rsid w:val="00397891"/>
    <w:rsid w:val="003A6BB9"/>
    <w:rsid w:val="003B07D0"/>
    <w:rsid w:val="003B4151"/>
    <w:rsid w:val="003B669C"/>
    <w:rsid w:val="003B7583"/>
    <w:rsid w:val="003B786E"/>
    <w:rsid w:val="003C6EF7"/>
    <w:rsid w:val="003D092D"/>
    <w:rsid w:val="003D0F7B"/>
    <w:rsid w:val="003D0FE9"/>
    <w:rsid w:val="003D1C70"/>
    <w:rsid w:val="003D2BCE"/>
    <w:rsid w:val="003D4037"/>
    <w:rsid w:val="003D4529"/>
    <w:rsid w:val="003D4B46"/>
    <w:rsid w:val="003D5F48"/>
    <w:rsid w:val="003E01B3"/>
    <w:rsid w:val="003E04B1"/>
    <w:rsid w:val="003E1723"/>
    <w:rsid w:val="003E3199"/>
    <w:rsid w:val="003E3CAF"/>
    <w:rsid w:val="003E5522"/>
    <w:rsid w:val="003E7DA0"/>
    <w:rsid w:val="003F050A"/>
    <w:rsid w:val="003F059B"/>
    <w:rsid w:val="003F50D1"/>
    <w:rsid w:val="003F5F88"/>
    <w:rsid w:val="004019D6"/>
    <w:rsid w:val="00401B67"/>
    <w:rsid w:val="0040450B"/>
    <w:rsid w:val="00410A67"/>
    <w:rsid w:val="0041273F"/>
    <w:rsid w:val="00413579"/>
    <w:rsid w:val="00417DFD"/>
    <w:rsid w:val="00421790"/>
    <w:rsid w:val="0042204E"/>
    <w:rsid w:val="004252D0"/>
    <w:rsid w:val="00426325"/>
    <w:rsid w:val="004350F2"/>
    <w:rsid w:val="00436318"/>
    <w:rsid w:val="00437A33"/>
    <w:rsid w:val="00440EEE"/>
    <w:rsid w:val="00446747"/>
    <w:rsid w:val="004469A3"/>
    <w:rsid w:val="0045270B"/>
    <w:rsid w:val="0045275F"/>
    <w:rsid w:val="00454C45"/>
    <w:rsid w:val="00455CF2"/>
    <w:rsid w:val="004576B0"/>
    <w:rsid w:val="004624BE"/>
    <w:rsid w:val="00465A92"/>
    <w:rsid w:val="004679CE"/>
    <w:rsid w:val="00470270"/>
    <w:rsid w:val="00471CBF"/>
    <w:rsid w:val="00472046"/>
    <w:rsid w:val="0048136E"/>
    <w:rsid w:val="00483DDF"/>
    <w:rsid w:val="004851D7"/>
    <w:rsid w:val="00485AD1"/>
    <w:rsid w:val="00486AA5"/>
    <w:rsid w:val="00486B7F"/>
    <w:rsid w:val="004878DF"/>
    <w:rsid w:val="00492292"/>
    <w:rsid w:val="004932B6"/>
    <w:rsid w:val="004946E0"/>
    <w:rsid w:val="00495E6D"/>
    <w:rsid w:val="004A1602"/>
    <w:rsid w:val="004A40DC"/>
    <w:rsid w:val="004A51A8"/>
    <w:rsid w:val="004B49EE"/>
    <w:rsid w:val="004B4D89"/>
    <w:rsid w:val="004B516E"/>
    <w:rsid w:val="004C00EB"/>
    <w:rsid w:val="004C0796"/>
    <w:rsid w:val="004C0E26"/>
    <w:rsid w:val="004C343D"/>
    <w:rsid w:val="004C5277"/>
    <w:rsid w:val="004C6254"/>
    <w:rsid w:val="004C6632"/>
    <w:rsid w:val="004D2423"/>
    <w:rsid w:val="004D314E"/>
    <w:rsid w:val="004D3884"/>
    <w:rsid w:val="004D5BA8"/>
    <w:rsid w:val="004D5BBA"/>
    <w:rsid w:val="004E0748"/>
    <w:rsid w:val="004E0AA6"/>
    <w:rsid w:val="004E1B9F"/>
    <w:rsid w:val="004E728E"/>
    <w:rsid w:val="004F002A"/>
    <w:rsid w:val="004F0AAB"/>
    <w:rsid w:val="004F23F6"/>
    <w:rsid w:val="004F25D0"/>
    <w:rsid w:val="004F47B7"/>
    <w:rsid w:val="004F743F"/>
    <w:rsid w:val="004F7C1B"/>
    <w:rsid w:val="00500A8F"/>
    <w:rsid w:val="00501318"/>
    <w:rsid w:val="005043E9"/>
    <w:rsid w:val="005060F9"/>
    <w:rsid w:val="005109DD"/>
    <w:rsid w:val="00510EE6"/>
    <w:rsid w:val="0051106C"/>
    <w:rsid w:val="005112C8"/>
    <w:rsid w:val="00512BAE"/>
    <w:rsid w:val="00517DEB"/>
    <w:rsid w:val="00520C0E"/>
    <w:rsid w:val="0052189D"/>
    <w:rsid w:val="00522EAE"/>
    <w:rsid w:val="005250F2"/>
    <w:rsid w:val="00525703"/>
    <w:rsid w:val="005260BE"/>
    <w:rsid w:val="00527573"/>
    <w:rsid w:val="005320BC"/>
    <w:rsid w:val="00532171"/>
    <w:rsid w:val="005326B5"/>
    <w:rsid w:val="005339BB"/>
    <w:rsid w:val="0053467A"/>
    <w:rsid w:val="00534DE3"/>
    <w:rsid w:val="00535F08"/>
    <w:rsid w:val="00536454"/>
    <w:rsid w:val="00536F45"/>
    <w:rsid w:val="00537EE6"/>
    <w:rsid w:val="00540A0F"/>
    <w:rsid w:val="005447E3"/>
    <w:rsid w:val="00547E75"/>
    <w:rsid w:val="00555016"/>
    <w:rsid w:val="00556212"/>
    <w:rsid w:val="00557BD7"/>
    <w:rsid w:val="005606AC"/>
    <w:rsid w:val="00561968"/>
    <w:rsid w:val="00563F4C"/>
    <w:rsid w:val="00564768"/>
    <w:rsid w:val="005669D8"/>
    <w:rsid w:val="0057138A"/>
    <w:rsid w:val="00572B6E"/>
    <w:rsid w:val="00572E88"/>
    <w:rsid w:val="00573D56"/>
    <w:rsid w:val="0057424B"/>
    <w:rsid w:val="005762B0"/>
    <w:rsid w:val="00584716"/>
    <w:rsid w:val="005849E3"/>
    <w:rsid w:val="00584E4F"/>
    <w:rsid w:val="00584E6C"/>
    <w:rsid w:val="00586512"/>
    <w:rsid w:val="005868F6"/>
    <w:rsid w:val="00586D6C"/>
    <w:rsid w:val="0058733F"/>
    <w:rsid w:val="00587D18"/>
    <w:rsid w:val="00593143"/>
    <w:rsid w:val="00594449"/>
    <w:rsid w:val="00594C58"/>
    <w:rsid w:val="00596D1A"/>
    <w:rsid w:val="005A31F5"/>
    <w:rsid w:val="005A65C8"/>
    <w:rsid w:val="005A6A9F"/>
    <w:rsid w:val="005B1249"/>
    <w:rsid w:val="005B2979"/>
    <w:rsid w:val="005B3515"/>
    <w:rsid w:val="005B5847"/>
    <w:rsid w:val="005B5D60"/>
    <w:rsid w:val="005B69C2"/>
    <w:rsid w:val="005B6F8C"/>
    <w:rsid w:val="005C272C"/>
    <w:rsid w:val="005C27A1"/>
    <w:rsid w:val="005C3BCA"/>
    <w:rsid w:val="005C67D4"/>
    <w:rsid w:val="005C77FB"/>
    <w:rsid w:val="005C7CC0"/>
    <w:rsid w:val="005D05E0"/>
    <w:rsid w:val="005D0683"/>
    <w:rsid w:val="005D2B29"/>
    <w:rsid w:val="005D50EF"/>
    <w:rsid w:val="005D51C2"/>
    <w:rsid w:val="005D6F09"/>
    <w:rsid w:val="005E035C"/>
    <w:rsid w:val="005E2319"/>
    <w:rsid w:val="005E262D"/>
    <w:rsid w:val="005E562A"/>
    <w:rsid w:val="005E56AB"/>
    <w:rsid w:val="005E5A41"/>
    <w:rsid w:val="005E674A"/>
    <w:rsid w:val="005E6BA2"/>
    <w:rsid w:val="005E6E17"/>
    <w:rsid w:val="005E7EEC"/>
    <w:rsid w:val="005F3B25"/>
    <w:rsid w:val="005F6112"/>
    <w:rsid w:val="00602232"/>
    <w:rsid w:val="00606527"/>
    <w:rsid w:val="006068C8"/>
    <w:rsid w:val="00606AA2"/>
    <w:rsid w:val="00606C4F"/>
    <w:rsid w:val="00607EE7"/>
    <w:rsid w:val="006107DC"/>
    <w:rsid w:val="0061228A"/>
    <w:rsid w:val="00612AEB"/>
    <w:rsid w:val="00617A76"/>
    <w:rsid w:val="00621ED0"/>
    <w:rsid w:val="00622238"/>
    <w:rsid w:val="00624BB2"/>
    <w:rsid w:val="006316FD"/>
    <w:rsid w:val="0063217A"/>
    <w:rsid w:val="00632329"/>
    <w:rsid w:val="006361BC"/>
    <w:rsid w:val="00636460"/>
    <w:rsid w:val="00636A3C"/>
    <w:rsid w:val="00637AD1"/>
    <w:rsid w:val="00642CD5"/>
    <w:rsid w:val="006452B3"/>
    <w:rsid w:val="00645792"/>
    <w:rsid w:val="006551A7"/>
    <w:rsid w:val="0065585D"/>
    <w:rsid w:val="00655B51"/>
    <w:rsid w:val="0066295A"/>
    <w:rsid w:val="00662EA8"/>
    <w:rsid w:val="00663035"/>
    <w:rsid w:val="00664055"/>
    <w:rsid w:val="00666CF9"/>
    <w:rsid w:val="00667457"/>
    <w:rsid w:val="00667A61"/>
    <w:rsid w:val="00670ED6"/>
    <w:rsid w:val="006712E6"/>
    <w:rsid w:val="00671702"/>
    <w:rsid w:val="00671DB5"/>
    <w:rsid w:val="0067331F"/>
    <w:rsid w:val="00673E32"/>
    <w:rsid w:val="006740B4"/>
    <w:rsid w:val="00674734"/>
    <w:rsid w:val="0067541F"/>
    <w:rsid w:val="00676DF8"/>
    <w:rsid w:val="00681E4D"/>
    <w:rsid w:val="0068401D"/>
    <w:rsid w:val="00684D38"/>
    <w:rsid w:val="006858D5"/>
    <w:rsid w:val="00687DBB"/>
    <w:rsid w:val="00696B1C"/>
    <w:rsid w:val="0069732D"/>
    <w:rsid w:val="006A2B5F"/>
    <w:rsid w:val="006A32C4"/>
    <w:rsid w:val="006A72B8"/>
    <w:rsid w:val="006A7929"/>
    <w:rsid w:val="006B2E55"/>
    <w:rsid w:val="006B3DFB"/>
    <w:rsid w:val="006B576E"/>
    <w:rsid w:val="006C127C"/>
    <w:rsid w:val="006C1F05"/>
    <w:rsid w:val="006C2070"/>
    <w:rsid w:val="006C4426"/>
    <w:rsid w:val="006C54FD"/>
    <w:rsid w:val="006C6F53"/>
    <w:rsid w:val="006C70AC"/>
    <w:rsid w:val="006D2C29"/>
    <w:rsid w:val="006D5B15"/>
    <w:rsid w:val="006D5C62"/>
    <w:rsid w:val="006D642C"/>
    <w:rsid w:val="006E3A9C"/>
    <w:rsid w:val="006F038D"/>
    <w:rsid w:val="006F0A0A"/>
    <w:rsid w:val="006F3AA8"/>
    <w:rsid w:val="006F5535"/>
    <w:rsid w:val="00700EA9"/>
    <w:rsid w:val="0070255A"/>
    <w:rsid w:val="0070385E"/>
    <w:rsid w:val="007045DC"/>
    <w:rsid w:val="00705BEF"/>
    <w:rsid w:val="00706179"/>
    <w:rsid w:val="00710850"/>
    <w:rsid w:val="007113DD"/>
    <w:rsid w:val="0071346A"/>
    <w:rsid w:val="0071430B"/>
    <w:rsid w:val="00714D43"/>
    <w:rsid w:val="00720659"/>
    <w:rsid w:val="0072201D"/>
    <w:rsid w:val="0072482C"/>
    <w:rsid w:val="00726732"/>
    <w:rsid w:val="00727A9D"/>
    <w:rsid w:val="00733292"/>
    <w:rsid w:val="00733F2C"/>
    <w:rsid w:val="0073607E"/>
    <w:rsid w:val="00736663"/>
    <w:rsid w:val="007370F3"/>
    <w:rsid w:val="007423FD"/>
    <w:rsid w:val="0074285A"/>
    <w:rsid w:val="00755EE3"/>
    <w:rsid w:val="00757990"/>
    <w:rsid w:val="00760C7A"/>
    <w:rsid w:val="007619AD"/>
    <w:rsid w:val="007621C1"/>
    <w:rsid w:val="00762330"/>
    <w:rsid w:val="00762492"/>
    <w:rsid w:val="007640E0"/>
    <w:rsid w:val="007652B1"/>
    <w:rsid w:val="00770616"/>
    <w:rsid w:val="00770E19"/>
    <w:rsid w:val="00772E22"/>
    <w:rsid w:val="0077332B"/>
    <w:rsid w:val="00774257"/>
    <w:rsid w:val="00775505"/>
    <w:rsid w:val="00776AE1"/>
    <w:rsid w:val="00776C3B"/>
    <w:rsid w:val="0077728C"/>
    <w:rsid w:val="00780093"/>
    <w:rsid w:val="007846B4"/>
    <w:rsid w:val="00785B98"/>
    <w:rsid w:val="00785C31"/>
    <w:rsid w:val="007863D2"/>
    <w:rsid w:val="00787AF5"/>
    <w:rsid w:val="00793276"/>
    <w:rsid w:val="00793833"/>
    <w:rsid w:val="007968A7"/>
    <w:rsid w:val="007A01B4"/>
    <w:rsid w:val="007A03BE"/>
    <w:rsid w:val="007A07E5"/>
    <w:rsid w:val="007A136C"/>
    <w:rsid w:val="007A385D"/>
    <w:rsid w:val="007A3D2E"/>
    <w:rsid w:val="007A3E79"/>
    <w:rsid w:val="007A463F"/>
    <w:rsid w:val="007A494D"/>
    <w:rsid w:val="007A5F86"/>
    <w:rsid w:val="007A7362"/>
    <w:rsid w:val="007B0667"/>
    <w:rsid w:val="007B5A17"/>
    <w:rsid w:val="007B648A"/>
    <w:rsid w:val="007B7729"/>
    <w:rsid w:val="007C2153"/>
    <w:rsid w:val="007C42BE"/>
    <w:rsid w:val="007C66DE"/>
    <w:rsid w:val="007D0768"/>
    <w:rsid w:val="007D224F"/>
    <w:rsid w:val="007D415C"/>
    <w:rsid w:val="007D4624"/>
    <w:rsid w:val="007D62F3"/>
    <w:rsid w:val="007D7859"/>
    <w:rsid w:val="007D7CEA"/>
    <w:rsid w:val="007E0376"/>
    <w:rsid w:val="007E0C8A"/>
    <w:rsid w:val="007E0E50"/>
    <w:rsid w:val="007E1D53"/>
    <w:rsid w:val="007E3816"/>
    <w:rsid w:val="007E513A"/>
    <w:rsid w:val="007F085E"/>
    <w:rsid w:val="007F2B2E"/>
    <w:rsid w:val="007F50F2"/>
    <w:rsid w:val="007F5700"/>
    <w:rsid w:val="007F7700"/>
    <w:rsid w:val="007F79E2"/>
    <w:rsid w:val="00802548"/>
    <w:rsid w:val="00802890"/>
    <w:rsid w:val="00802957"/>
    <w:rsid w:val="00802B47"/>
    <w:rsid w:val="00803F13"/>
    <w:rsid w:val="008052BF"/>
    <w:rsid w:val="008062A9"/>
    <w:rsid w:val="008105AE"/>
    <w:rsid w:val="00811B0B"/>
    <w:rsid w:val="00814AA6"/>
    <w:rsid w:val="008153A8"/>
    <w:rsid w:val="008160D4"/>
    <w:rsid w:val="008267EE"/>
    <w:rsid w:val="0083050D"/>
    <w:rsid w:val="00832E9B"/>
    <w:rsid w:val="00833BCA"/>
    <w:rsid w:val="008370F4"/>
    <w:rsid w:val="008432ED"/>
    <w:rsid w:val="00843F7D"/>
    <w:rsid w:val="008450F3"/>
    <w:rsid w:val="00847611"/>
    <w:rsid w:val="00847D03"/>
    <w:rsid w:val="00855260"/>
    <w:rsid w:val="00860271"/>
    <w:rsid w:val="0086227D"/>
    <w:rsid w:val="00863FEE"/>
    <w:rsid w:val="008653E0"/>
    <w:rsid w:val="008656B9"/>
    <w:rsid w:val="008667C7"/>
    <w:rsid w:val="008730BB"/>
    <w:rsid w:val="00877DF7"/>
    <w:rsid w:val="00880B5C"/>
    <w:rsid w:val="00881375"/>
    <w:rsid w:val="00881CA9"/>
    <w:rsid w:val="0088262F"/>
    <w:rsid w:val="00882E11"/>
    <w:rsid w:val="00883821"/>
    <w:rsid w:val="0088424B"/>
    <w:rsid w:val="0088500C"/>
    <w:rsid w:val="008853E0"/>
    <w:rsid w:val="0088679A"/>
    <w:rsid w:val="0089014A"/>
    <w:rsid w:val="008902CF"/>
    <w:rsid w:val="00891840"/>
    <w:rsid w:val="00894E3E"/>
    <w:rsid w:val="008966E9"/>
    <w:rsid w:val="00896C9B"/>
    <w:rsid w:val="008A205A"/>
    <w:rsid w:val="008B188A"/>
    <w:rsid w:val="008B3DDC"/>
    <w:rsid w:val="008B4306"/>
    <w:rsid w:val="008B4576"/>
    <w:rsid w:val="008B4A3B"/>
    <w:rsid w:val="008B5407"/>
    <w:rsid w:val="008B56E5"/>
    <w:rsid w:val="008B6065"/>
    <w:rsid w:val="008C1F77"/>
    <w:rsid w:val="008C5AFB"/>
    <w:rsid w:val="008D1223"/>
    <w:rsid w:val="008D1BAD"/>
    <w:rsid w:val="008D3CFE"/>
    <w:rsid w:val="008D5E6C"/>
    <w:rsid w:val="008D643A"/>
    <w:rsid w:val="008D7F16"/>
    <w:rsid w:val="008E08E2"/>
    <w:rsid w:val="008E160B"/>
    <w:rsid w:val="008E1FB6"/>
    <w:rsid w:val="008E447D"/>
    <w:rsid w:val="008E4534"/>
    <w:rsid w:val="008E54DB"/>
    <w:rsid w:val="008E6EDC"/>
    <w:rsid w:val="008F1045"/>
    <w:rsid w:val="008F2091"/>
    <w:rsid w:val="008F2787"/>
    <w:rsid w:val="008F2A31"/>
    <w:rsid w:val="008F7971"/>
    <w:rsid w:val="009018E4"/>
    <w:rsid w:val="00901B91"/>
    <w:rsid w:val="009029F9"/>
    <w:rsid w:val="00903BED"/>
    <w:rsid w:val="00904518"/>
    <w:rsid w:val="00905613"/>
    <w:rsid w:val="00905BF1"/>
    <w:rsid w:val="009111B0"/>
    <w:rsid w:val="00913572"/>
    <w:rsid w:val="00915EF9"/>
    <w:rsid w:val="009171E7"/>
    <w:rsid w:val="00917A3B"/>
    <w:rsid w:val="00920413"/>
    <w:rsid w:val="0092087F"/>
    <w:rsid w:val="0092352F"/>
    <w:rsid w:val="0092377F"/>
    <w:rsid w:val="009267F2"/>
    <w:rsid w:val="009308D8"/>
    <w:rsid w:val="00930DF7"/>
    <w:rsid w:val="00934218"/>
    <w:rsid w:val="0093506E"/>
    <w:rsid w:val="00936821"/>
    <w:rsid w:val="00936E5D"/>
    <w:rsid w:val="0094276A"/>
    <w:rsid w:val="00942C0D"/>
    <w:rsid w:val="00942C75"/>
    <w:rsid w:val="0094419B"/>
    <w:rsid w:val="0094475E"/>
    <w:rsid w:val="00951195"/>
    <w:rsid w:val="00952045"/>
    <w:rsid w:val="00952BA5"/>
    <w:rsid w:val="009554FB"/>
    <w:rsid w:val="00957EEC"/>
    <w:rsid w:val="0096307B"/>
    <w:rsid w:val="00963696"/>
    <w:rsid w:val="009642E6"/>
    <w:rsid w:val="009645E2"/>
    <w:rsid w:val="00965CCC"/>
    <w:rsid w:val="00972BCD"/>
    <w:rsid w:val="0097304E"/>
    <w:rsid w:val="0097647D"/>
    <w:rsid w:val="0097662D"/>
    <w:rsid w:val="00976754"/>
    <w:rsid w:val="00976B70"/>
    <w:rsid w:val="00980059"/>
    <w:rsid w:val="0098274E"/>
    <w:rsid w:val="00983752"/>
    <w:rsid w:val="00983EF6"/>
    <w:rsid w:val="009842C2"/>
    <w:rsid w:val="0098685C"/>
    <w:rsid w:val="00987939"/>
    <w:rsid w:val="009927BE"/>
    <w:rsid w:val="00994EDE"/>
    <w:rsid w:val="009959F3"/>
    <w:rsid w:val="00995FFE"/>
    <w:rsid w:val="00996161"/>
    <w:rsid w:val="009A11C1"/>
    <w:rsid w:val="009A22FA"/>
    <w:rsid w:val="009A27F7"/>
    <w:rsid w:val="009A292D"/>
    <w:rsid w:val="009A3080"/>
    <w:rsid w:val="009A4CAF"/>
    <w:rsid w:val="009A69B5"/>
    <w:rsid w:val="009B0A5E"/>
    <w:rsid w:val="009B0D73"/>
    <w:rsid w:val="009B3167"/>
    <w:rsid w:val="009B34FA"/>
    <w:rsid w:val="009B4E90"/>
    <w:rsid w:val="009C020C"/>
    <w:rsid w:val="009C02A1"/>
    <w:rsid w:val="009C1C01"/>
    <w:rsid w:val="009C22B0"/>
    <w:rsid w:val="009C44ED"/>
    <w:rsid w:val="009C4F0D"/>
    <w:rsid w:val="009C5660"/>
    <w:rsid w:val="009C5700"/>
    <w:rsid w:val="009C596C"/>
    <w:rsid w:val="009C5D67"/>
    <w:rsid w:val="009C5FEE"/>
    <w:rsid w:val="009C6763"/>
    <w:rsid w:val="009C692C"/>
    <w:rsid w:val="009C698C"/>
    <w:rsid w:val="009C7409"/>
    <w:rsid w:val="009C7A2D"/>
    <w:rsid w:val="009C7CE4"/>
    <w:rsid w:val="009D72F9"/>
    <w:rsid w:val="009E18AF"/>
    <w:rsid w:val="009E4A3B"/>
    <w:rsid w:val="009E5D88"/>
    <w:rsid w:val="009E73AD"/>
    <w:rsid w:val="009E7460"/>
    <w:rsid w:val="009F0653"/>
    <w:rsid w:val="009F09C7"/>
    <w:rsid w:val="009F2C78"/>
    <w:rsid w:val="009F3DF9"/>
    <w:rsid w:val="009F632A"/>
    <w:rsid w:val="009F7FCB"/>
    <w:rsid w:val="00A00B17"/>
    <w:rsid w:val="00A01568"/>
    <w:rsid w:val="00A03329"/>
    <w:rsid w:val="00A05002"/>
    <w:rsid w:val="00A1042E"/>
    <w:rsid w:val="00A112C1"/>
    <w:rsid w:val="00A15ABD"/>
    <w:rsid w:val="00A1794D"/>
    <w:rsid w:val="00A207E1"/>
    <w:rsid w:val="00A20EDD"/>
    <w:rsid w:val="00A216E7"/>
    <w:rsid w:val="00A220C6"/>
    <w:rsid w:val="00A2358C"/>
    <w:rsid w:val="00A256C1"/>
    <w:rsid w:val="00A25D2A"/>
    <w:rsid w:val="00A2663A"/>
    <w:rsid w:val="00A30D1A"/>
    <w:rsid w:val="00A31C85"/>
    <w:rsid w:val="00A32C2E"/>
    <w:rsid w:val="00A33A9E"/>
    <w:rsid w:val="00A35D0D"/>
    <w:rsid w:val="00A45DC2"/>
    <w:rsid w:val="00A47C45"/>
    <w:rsid w:val="00A5168F"/>
    <w:rsid w:val="00A5260B"/>
    <w:rsid w:val="00A55A58"/>
    <w:rsid w:val="00A61F62"/>
    <w:rsid w:val="00A623DF"/>
    <w:rsid w:val="00A62D1A"/>
    <w:rsid w:val="00A64903"/>
    <w:rsid w:val="00A67B5E"/>
    <w:rsid w:val="00A72E16"/>
    <w:rsid w:val="00A73593"/>
    <w:rsid w:val="00A73893"/>
    <w:rsid w:val="00A73AD6"/>
    <w:rsid w:val="00A74436"/>
    <w:rsid w:val="00A75E98"/>
    <w:rsid w:val="00A75F46"/>
    <w:rsid w:val="00A76003"/>
    <w:rsid w:val="00A76D78"/>
    <w:rsid w:val="00A83140"/>
    <w:rsid w:val="00A843DA"/>
    <w:rsid w:val="00A84830"/>
    <w:rsid w:val="00A8598E"/>
    <w:rsid w:val="00A92283"/>
    <w:rsid w:val="00A955D9"/>
    <w:rsid w:val="00A96197"/>
    <w:rsid w:val="00AA0094"/>
    <w:rsid w:val="00AA2334"/>
    <w:rsid w:val="00AA4C7F"/>
    <w:rsid w:val="00AA4DC4"/>
    <w:rsid w:val="00AA61E5"/>
    <w:rsid w:val="00AA66FB"/>
    <w:rsid w:val="00AA7443"/>
    <w:rsid w:val="00AB05C6"/>
    <w:rsid w:val="00AB3244"/>
    <w:rsid w:val="00AB66D7"/>
    <w:rsid w:val="00AB694F"/>
    <w:rsid w:val="00AC32C6"/>
    <w:rsid w:val="00AD2081"/>
    <w:rsid w:val="00AD5601"/>
    <w:rsid w:val="00AD7BA1"/>
    <w:rsid w:val="00AE0267"/>
    <w:rsid w:val="00AE0CEE"/>
    <w:rsid w:val="00AF1933"/>
    <w:rsid w:val="00AF5247"/>
    <w:rsid w:val="00AF78C6"/>
    <w:rsid w:val="00AF7CB4"/>
    <w:rsid w:val="00B00961"/>
    <w:rsid w:val="00B01ADE"/>
    <w:rsid w:val="00B06BA6"/>
    <w:rsid w:val="00B12237"/>
    <w:rsid w:val="00B12F3C"/>
    <w:rsid w:val="00B133E0"/>
    <w:rsid w:val="00B15E35"/>
    <w:rsid w:val="00B21C23"/>
    <w:rsid w:val="00B22EB0"/>
    <w:rsid w:val="00B24A6A"/>
    <w:rsid w:val="00B24FF7"/>
    <w:rsid w:val="00B2543C"/>
    <w:rsid w:val="00B26192"/>
    <w:rsid w:val="00B262CD"/>
    <w:rsid w:val="00B27D9C"/>
    <w:rsid w:val="00B316D1"/>
    <w:rsid w:val="00B33B11"/>
    <w:rsid w:val="00B33C5E"/>
    <w:rsid w:val="00B3755D"/>
    <w:rsid w:val="00B40A66"/>
    <w:rsid w:val="00B41090"/>
    <w:rsid w:val="00B50CF4"/>
    <w:rsid w:val="00B57332"/>
    <w:rsid w:val="00B57B39"/>
    <w:rsid w:val="00B60E9C"/>
    <w:rsid w:val="00B616D6"/>
    <w:rsid w:val="00B6632A"/>
    <w:rsid w:val="00B67C18"/>
    <w:rsid w:val="00B67D4F"/>
    <w:rsid w:val="00B704BD"/>
    <w:rsid w:val="00B74C2E"/>
    <w:rsid w:val="00B74F9C"/>
    <w:rsid w:val="00B769E3"/>
    <w:rsid w:val="00B77F25"/>
    <w:rsid w:val="00B801E0"/>
    <w:rsid w:val="00B80489"/>
    <w:rsid w:val="00B83422"/>
    <w:rsid w:val="00B83F07"/>
    <w:rsid w:val="00B841C1"/>
    <w:rsid w:val="00B858C8"/>
    <w:rsid w:val="00B869BD"/>
    <w:rsid w:val="00B8765A"/>
    <w:rsid w:val="00B954A9"/>
    <w:rsid w:val="00B955B3"/>
    <w:rsid w:val="00BA15F6"/>
    <w:rsid w:val="00BA4DF9"/>
    <w:rsid w:val="00BB0CAA"/>
    <w:rsid w:val="00BB11A8"/>
    <w:rsid w:val="00BB2026"/>
    <w:rsid w:val="00BB3B92"/>
    <w:rsid w:val="00BB3F18"/>
    <w:rsid w:val="00BC1BD9"/>
    <w:rsid w:val="00BC2BC9"/>
    <w:rsid w:val="00BC3B43"/>
    <w:rsid w:val="00BC52DF"/>
    <w:rsid w:val="00BC5535"/>
    <w:rsid w:val="00BD0BB7"/>
    <w:rsid w:val="00BD1289"/>
    <w:rsid w:val="00BD21C2"/>
    <w:rsid w:val="00BD3F00"/>
    <w:rsid w:val="00BD6A1A"/>
    <w:rsid w:val="00BE02A7"/>
    <w:rsid w:val="00BE0D2D"/>
    <w:rsid w:val="00BE2788"/>
    <w:rsid w:val="00BE28B7"/>
    <w:rsid w:val="00BE3191"/>
    <w:rsid w:val="00BE3265"/>
    <w:rsid w:val="00BE6F4C"/>
    <w:rsid w:val="00BE7E70"/>
    <w:rsid w:val="00BF00E9"/>
    <w:rsid w:val="00BF3727"/>
    <w:rsid w:val="00BF3DB9"/>
    <w:rsid w:val="00BF460C"/>
    <w:rsid w:val="00BF535E"/>
    <w:rsid w:val="00BF5EF8"/>
    <w:rsid w:val="00BF5F9C"/>
    <w:rsid w:val="00BF64D4"/>
    <w:rsid w:val="00C01CAF"/>
    <w:rsid w:val="00C02F99"/>
    <w:rsid w:val="00C03770"/>
    <w:rsid w:val="00C05D8E"/>
    <w:rsid w:val="00C0603F"/>
    <w:rsid w:val="00C06B20"/>
    <w:rsid w:val="00C06CBE"/>
    <w:rsid w:val="00C123C3"/>
    <w:rsid w:val="00C126DF"/>
    <w:rsid w:val="00C15DBB"/>
    <w:rsid w:val="00C22375"/>
    <w:rsid w:val="00C22473"/>
    <w:rsid w:val="00C22E2C"/>
    <w:rsid w:val="00C246B9"/>
    <w:rsid w:val="00C25076"/>
    <w:rsid w:val="00C277CB"/>
    <w:rsid w:val="00C3376D"/>
    <w:rsid w:val="00C34A52"/>
    <w:rsid w:val="00C369C9"/>
    <w:rsid w:val="00C444EA"/>
    <w:rsid w:val="00C4768C"/>
    <w:rsid w:val="00C50DF8"/>
    <w:rsid w:val="00C5114A"/>
    <w:rsid w:val="00C517F5"/>
    <w:rsid w:val="00C53125"/>
    <w:rsid w:val="00C5433D"/>
    <w:rsid w:val="00C55BB5"/>
    <w:rsid w:val="00C57F33"/>
    <w:rsid w:val="00C64953"/>
    <w:rsid w:val="00C70A70"/>
    <w:rsid w:val="00C745E3"/>
    <w:rsid w:val="00C7467B"/>
    <w:rsid w:val="00C75C2E"/>
    <w:rsid w:val="00C766EF"/>
    <w:rsid w:val="00C773FC"/>
    <w:rsid w:val="00C807AA"/>
    <w:rsid w:val="00C80EE6"/>
    <w:rsid w:val="00C817A7"/>
    <w:rsid w:val="00C8604C"/>
    <w:rsid w:val="00C861B2"/>
    <w:rsid w:val="00C86975"/>
    <w:rsid w:val="00C94238"/>
    <w:rsid w:val="00CA1047"/>
    <w:rsid w:val="00CA2656"/>
    <w:rsid w:val="00CA2A8B"/>
    <w:rsid w:val="00CA54C6"/>
    <w:rsid w:val="00CA65E9"/>
    <w:rsid w:val="00CA7FAF"/>
    <w:rsid w:val="00CB4339"/>
    <w:rsid w:val="00CB49F9"/>
    <w:rsid w:val="00CB6A55"/>
    <w:rsid w:val="00CC06D4"/>
    <w:rsid w:val="00CC1890"/>
    <w:rsid w:val="00CC33CC"/>
    <w:rsid w:val="00CC480B"/>
    <w:rsid w:val="00CC585E"/>
    <w:rsid w:val="00CC72C5"/>
    <w:rsid w:val="00CC7310"/>
    <w:rsid w:val="00CD099A"/>
    <w:rsid w:val="00CD332E"/>
    <w:rsid w:val="00CD41C2"/>
    <w:rsid w:val="00CD521B"/>
    <w:rsid w:val="00CD7DBD"/>
    <w:rsid w:val="00CE06FC"/>
    <w:rsid w:val="00CE4335"/>
    <w:rsid w:val="00CE665F"/>
    <w:rsid w:val="00CF197E"/>
    <w:rsid w:val="00CF5040"/>
    <w:rsid w:val="00D01BF2"/>
    <w:rsid w:val="00D0229F"/>
    <w:rsid w:val="00D03331"/>
    <w:rsid w:val="00D033A0"/>
    <w:rsid w:val="00D037AD"/>
    <w:rsid w:val="00D073EA"/>
    <w:rsid w:val="00D11A3D"/>
    <w:rsid w:val="00D12776"/>
    <w:rsid w:val="00D12D35"/>
    <w:rsid w:val="00D12D70"/>
    <w:rsid w:val="00D17DB4"/>
    <w:rsid w:val="00D2092D"/>
    <w:rsid w:val="00D236EA"/>
    <w:rsid w:val="00D31AFE"/>
    <w:rsid w:val="00D332D6"/>
    <w:rsid w:val="00D346FC"/>
    <w:rsid w:val="00D35444"/>
    <w:rsid w:val="00D3691D"/>
    <w:rsid w:val="00D371C4"/>
    <w:rsid w:val="00D41ADE"/>
    <w:rsid w:val="00D428FB"/>
    <w:rsid w:val="00D4296D"/>
    <w:rsid w:val="00D431ED"/>
    <w:rsid w:val="00D458F7"/>
    <w:rsid w:val="00D4648E"/>
    <w:rsid w:val="00D471D1"/>
    <w:rsid w:val="00D50A2B"/>
    <w:rsid w:val="00D50E49"/>
    <w:rsid w:val="00D50E81"/>
    <w:rsid w:val="00D560EF"/>
    <w:rsid w:val="00D56A55"/>
    <w:rsid w:val="00D60EC2"/>
    <w:rsid w:val="00D634D8"/>
    <w:rsid w:val="00D63C2D"/>
    <w:rsid w:val="00D6425D"/>
    <w:rsid w:val="00D651FF"/>
    <w:rsid w:val="00D65A32"/>
    <w:rsid w:val="00D71DEB"/>
    <w:rsid w:val="00D7374F"/>
    <w:rsid w:val="00D73882"/>
    <w:rsid w:val="00D74A71"/>
    <w:rsid w:val="00D80609"/>
    <w:rsid w:val="00D82BB6"/>
    <w:rsid w:val="00D83EBA"/>
    <w:rsid w:val="00D8505B"/>
    <w:rsid w:val="00D85062"/>
    <w:rsid w:val="00D902E7"/>
    <w:rsid w:val="00D96CBF"/>
    <w:rsid w:val="00DA100A"/>
    <w:rsid w:val="00DA205E"/>
    <w:rsid w:val="00DA25AD"/>
    <w:rsid w:val="00DA41DB"/>
    <w:rsid w:val="00DA73E5"/>
    <w:rsid w:val="00DA7689"/>
    <w:rsid w:val="00DB0090"/>
    <w:rsid w:val="00DB1679"/>
    <w:rsid w:val="00DC100A"/>
    <w:rsid w:val="00DC205B"/>
    <w:rsid w:val="00DC2F1C"/>
    <w:rsid w:val="00DC2F84"/>
    <w:rsid w:val="00DC4BA2"/>
    <w:rsid w:val="00DD14F9"/>
    <w:rsid w:val="00DD3EC5"/>
    <w:rsid w:val="00DD4C8D"/>
    <w:rsid w:val="00DD6134"/>
    <w:rsid w:val="00DD7FB4"/>
    <w:rsid w:val="00DE0FD4"/>
    <w:rsid w:val="00DE2BA1"/>
    <w:rsid w:val="00DE477C"/>
    <w:rsid w:val="00DE7B41"/>
    <w:rsid w:val="00DE7CB6"/>
    <w:rsid w:val="00DF1C7E"/>
    <w:rsid w:val="00DF269B"/>
    <w:rsid w:val="00DF282C"/>
    <w:rsid w:val="00DF3FB5"/>
    <w:rsid w:val="00DF4AB0"/>
    <w:rsid w:val="00DF5893"/>
    <w:rsid w:val="00DF66EE"/>
    <w:rsid w:val="00DF6776"/>
    <w:rsid w:val="00E00245"/>
    <w:rsid w:val="00E00371"/>
    <w:rsid w:val="00E01DE1"/>
    <w:rsid w:val="00E0694A"/>
    <w:rsid w:val="00E06E81"/>
    <w:rsid w:val="00E07A31"/>
    <w:rsid w:val="00E133B7"/>
    <w:rsid w:val="00E157D2"/>
    <w:rsid w:val="00E17346"/>
    <w:rsid w:val="00E21BE2"/>
    <w:rsid w:val="00E22994"/>
    <w:rsid w:val="00E23047"/>
    <w:rsid w:val="00E23270"/>
    <w:rsid w:val="00E3020A"/>
    <w:rsid w:val="00E309FD"/>
    <w:rsid w:val="00E403D4"/>
    <w:rsid w:val="00E403F2"/>
    <w:rsid w:val="00E40561"/>
    <w:rsid w:val="00E414F9"/>
    <w:rsid w:val="00E42DD4"/>
    <w:rsid w:val="00E4500B"/>
    <w:rsid w:val="00E4533C"/>
    <w:rsid w:val="00E50150"/>
    <w:rsid w:val="00E5049F"/>
    <w:rsid w:val="00E504D8"/>
    <w:rsid w:val="00E55A39"/>
    <w:rsid w:val="00E60C5E"/>
    <w:rsid w:val="00E61308"/>
    <w:rsid w:val="00E61E70"/>
    <w:rsid w:val="00E632DC"/>
    <w:rsid w:val="00E64653"/>
    <w:rsid w:val="00E64D3E"/>
    <w:rsid w:val="00E67E38"/>
    <w:rsid w:val="00E73131"/>
    <w:rsid w:val="00E7528B"/>
    <w:rsid w:val="00E76995"/>
    <w:rsid w:val="00E80E43"/>
    <w:rsid w:val="00E8311C"/>
    <w:rsid w:val="00E879A7"/>
    <w:rsid w:val="00E87A04"/>
    <w:rsid w:val="00E911D1"/>
    <w:rsid w:val="00E922B4"/>
    <w:rsid w:val="00E92489"/>
    <w:rsid w:val="00E93A65"/>
    <w:rsid w:val="00E94534"/>
    <w:rsid w:val="00E9711C"/>
    <w:rsid w:val="00E97970"/>
    <w:rsid w:val="00EA3F58"/>
    <w:rsid w:val="00EA4003"/>
    <w:rsid w:val="00EA4FF4"/>
    <w:rsid w:val="00EA6F61"/>
    <w:rsid w:val="00EB0151"/>
    <w:rsid w:val="00EB2B49"/>
    <w:rsid w:val="00EB2E3D"/>
    <w:rsid w:val="00EB5047"/>
    <w:rsid w:val="00EB53DA"/>
    <w:rsid w:val="00EB5B3E"/>
    <w:rsid w:val="00EB7ED2"/>
    <w:rsid w:val="00EC43C8"/>
    <w:rsid w:val="00EC50AC"/>
    <w:rsid w:val="00EC7313"/>
    <w:rsid w:val="00ED1341"/>
    <w:rsid w:val="00ED1806"/>
    <w:rsid w:val="00ED205C"/>
    <w:rsid w:val="00ED36BD"/>
    <w:rsid w:val="00ED3F02"/>
    <w:rsid w:val="00ED457C"/>
    <w:rsid w:val="00ED64E3"/>
    <w:rsid w:val="00ED6AE8"/>
    <w:rsid w:val="00EE0709"/>
    <w:rsid w:val="00EE0B92"/>
    <w:rsid w:val="00EE0F0E"/>
    <w:rsid w:val="00EE12C8"/>
    <w:rsid w:val="00EE2860"/>
    <w:rsid w:val="00EE614D"/>
    <w:rsid w:val="00EE68D2"/>
    <w:rsid w:val="00EF14B7"/>
    <w:rsid w:val="00EF3F0F"/>
    <w:rsid w:val="00EF44AD"/>
    <w:rsid w:val="00EF530C"/>
    <w:rsid w:val="00EF66BF"/>
    <w:rsid w:val="00EF6D93"/>
    <w:rsid w:val="00F014F8"/>
    <w:rsid w:val="00F02C0B"/>
    <w:rsid w:val="00F03432"/>
    <w:rsid w:val="00F0426C"/>
    <w:rsid w:val="00F05620"/>
    <w:rsid w:val="00F05B99"/>
    <w:rsid w:val="00F06BD2"/>
    <w:rsid w:val="00F13937"/>
    <w:rsid w:val="00F13F80"/>
    <w:rsid w:val="00F15F7A"/>
    <w:rsid w:val="00F17267"/>
    <w:rsid w:val="00F22886"/>
    <w:rsid w:val="00F24A30"/>
    <w:rsid w:val="00F27587"/>
    <w:rsid w:val="00F307F9"/>
    <w:rsid w:val="00F3131F"/>
    <w:rsid w:val="00F32538"/>
    <w:rsid w:val="00F342C0"/>
    <w:rsid w:val="00F34A00"/>
    <w:rsid w:val="00F34D93"/>
    <w:rsid w:val="00F4320A"/>
    <w:rsid w:val="00F435BA"/>
    <w:rsid w:val="00F4389F"/>
    <w:rsid w:val="00F4431B"/>
    <w:rsid w:val="00F60CF6"/>
    <w:rsid w:val="00F62AEB"/>
    <w:rsid w:val="00F639C2"/>
    <w:rsid w:val="00F655F3"/>
    <w:rsid w:val="00F66A6D"/>
    <w:rsid w:val="00F707BD"/>
    <w:rsid w:val="00F72010"/>
    <w:rsid w:val="00F73D9B"/>
    <w:rsid w:val="00F7477C"/>
    <w:rsid w:val="00F76428"/>
    <w:rsid w:val="00F77798"/>
    <w:rsid w:val="00F77B4D"/>
    <w:rsid w:val="00F820F7"/>
    <w:rsid w:val="00F83A44"/>
    <w:rsid w:val="00F85C22"/>
    <w:rsid w:val="00F86B12"/>
    <w:rsid w:val="00F87AC6"/>
    <w:rsid w:val="00F9085A"/>
    <w:rsid w:val="00F91B05"/>
    <w:rsid w:val="00F92953"/>
    <w:rsid w:val="00F94E53"/>
    <w:rsid w:val="00F96143"/>
    <w:rsid w:val="00F976BB"/>
    <w:rsid w:val="00F979AC"/>
    <w:rsid w:val="00FA02CE"/>
    <w:rsid w:val="00FA254C"/>
    <w:rsid w:val="00FA2BE4"/>
    <w:rsid w:val="00FA6353"/>
    <w:rsid w:val="00FA74E8"/>
    <w:rsid w:val="00FB28ED"/>
    <w:rsid w:val="00FB32DE"/>
    <w:rsid w:val="00FB3ADA"/>
    <w:rsid w:val="00FB420A"/>
    <w:rsid w:val="00FB56E2"/>
    <w:rsid w:val="00FB5DEA"/>
    <w:rsid w:val="00FB6885"/>
    <w:rsid w:val="00FB7A50"/>
    <w:rsid w:val="00FC0DF5"/>
    <w:rsid w:val="00FC26F3"/>
    <w:rsid w:val="00FC44B5"/>
    <w:rsid w:val="00FC5D72"/>
    <w:rsid w:val="00FC6127"/>
    <w:rsid w:val="00FC65F1"/>
    <w:rsid w:val="00FC7A4D"/>
    <w:rsid w:val="00FD08A0"/>
    <w:rsid w:val="00FD1F63"/>
    <w:rsid w:val="00FD2E42"/>
    <w:rsid w:val="00FD4AA6"/>
    <w:rsid w:val="00FD53CC"/>
    <w:rsid w:val="00FD6404"/>
    <w:rsid w:val="00FE1AA9"/>
    <w:rsid w:val="00FE2B9E"/>
    <w:rsid w:val="00FE4679"/>
    <w:rsid w:val="00FE6123"/>
    <w:rsid w:val="00FE6555"/>
    <w:rsid w:val="00FE6E03"/>
    <w:rsid w:val="00FF2CDF"/>
    <w:rsid w:val="00FF401D"/>
    <w:rsid w:val="00FF442C"/>
    <w:rsid w:val="00FF51E1"/>
    <w:rsid w:val="00FF5862"/>
    <w:rsid w:val="00FF6DFD"/>
    <w:rsid w:val="020F759D"/>
    <w:rsid w:val="0A5C34F7"/>
    <w:rsid w:val="115F2DC2"/>
    <w:rsid w:val="130F7316"/>
    <w:rsid w:val="1B0D5A6F"/>
    <w:rsid w:val="25B2515B"/>
    <w:rsid w:val="2AB00681"/>
    <w:rsid w:val="30753C75"/>
    <w:rsid w:val="31622C4B"/>
    <w:rsid w:val="34436B07"/>
    <w:rsid w:val="34AC374C"/>
    <w:rsid w:val="39030FB1"/>
    <w:rsid w:val="39A91D1A"/>
    <w:rsid w:val="3C683B38"/>
    <w:rsid w:val="3EAE5A4E"/>
    <w:rsid w:val="40230A5D"/>
    <w:rsid w:val="44081EBB"/>
    <w:rsid w:val="463D2964"/>
    <w:rsid w:val="467E0A66"/>
    <w:rsid w:val="4B0920D1"/>
    <w:rsid w:val="4FA925F5"/>
    <w:rsid w:val="50BB115E"/>
    <w:rsid w:val="55334169"/>
    <w:rsid w:val="55D0514C"/>
    <w:rsid w:val="5A711AAC"/>
    <w:rsid w:val="62471AB3"/>
    <w:rsid w:val="63A454EE"/>
    <w:rsid w:val="69D50EDA"/>
    <w:rsid w:val="6CC5135F"/>
    <w:rsid w:val="72275320"/>
    <w:rsid w:val="76513814"/>
    <w:rsid w:val="76A257AD"/>
    <w:rsid w:val="77753E95"/>
    <w:rsid w:val="77E73F50"/>
    <w:rsid w:val="7B080419"/>
    <w:rsid w:val="7C484241"/>
    <w:rsid w:val="BBD7B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 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3"/>
    <w:next w:val="3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Hyperlink"/>
    <w:qFormat/>
    <w:uiPriority w:val="0"/>
    <w:rPr>
      <w:color w:val="0068B7"/>
      <w:u w:val="non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141"/>
    <w:qFormat/>
    <w:uiPriority w:val="0"/>
    <w:rPr>
      <w:sz w:val="21"/>
      <w:szCs w:val="21"/>
    </w:rPr>
  </w:style>
  <w:style w:type="character" w:customStyle="1" w:styleId="17">
    <w:name w:val="ztag pre"/>
    <w:basedOn w:val="12"/>
    <w:qFormat/>
    <w:uiPriority w:val="0"/>
  </w:style>
  <w:style w:type="character" w:customStyle="1" w:styleId="18">
    <w:name w:val="已访问的超链接1"/>
    <w:qFormat/>
    <w:uiPriority w:val="0"/>
    <w:rPr>
      <w:color w:val="800080"/>
      <w:u w:val="single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2"/>
    <w:link w:val="3"/>
    <w:qFormat/>
    <w:uiPriority w:val="0"/>
    <w:rPr>
      <w:kern w:val="2"/>
      <w:sz w:val="21"/>
      <w:szCs w:val="24"/>
    </w:rPr>
  </w:style>
  <w:style w:type="character" w:customStyle="1" w:styleId="21">
    <w:name w:val="批注主题 字符"/>
    <w:basedOn w:val="20"/>
    <w:link w:val="9"/>
    <w:qFormat/>
    <w:uiPriority w:val="0"/>
    <w:rPr>
      <w:b/>
      <w:bCs/>
      <w:kern w:val="2"/>
      <w:sz w:val="21"/>
      <w:szCs w:val="24"/>
    </w:rPr>
  </w:style>
  <w:style w:type="character" w:customStyle="1" w:styleId="22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Table Paragraph"/>
    <w:basedOn w:val="1"/>
    <w:qFormat/>
    <w:uiPriority w:val="1"/>
    <w:pPr>
      <w:jc w:val="left"/>
    </w:pPr>
    <w:rPr>
      <w:rFonts w:asciiTheme="minorHAnsi" w:hAnsiTheme="minorHAnsi" w:eastAsiaTheme="minorHAnsi" w:cstheme="minorBidi"/>
      <w:kern w:val="0"/>
      <w:sz w:val="22"/>
      <w:szCs w:val="22"/>
      <w:lang w:eastAsia="en-US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5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页脚 字符"/>
    <w:basedOn w:val="12"/>
    <w:link w:val="7"/>
    <w:qFormat/>
    <w:uiPriority w:val="99"/>
    <w:rPr>
      <w:kern w:val="2"/>
      <w:sz w:val="18"/>
      <w:szCs w:val="18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Text"/>
    <w:basedOn w:val="1"/>
    <w:semiHidden/>
    <w:qFormat/>
    <w:uiPriority w:val="0"/>
    <w:rPr>
      <w:rFonts w:ascii="Tw Cen MT" w:hAnsi="Tw Cen MT" w:eastAsia="Tw Cen MT" w:cs="Tw Cen MT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1D7595-5CCE-4E9E-9FD9-4F1606C9F8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1986</Words>
  <Characters>2189</Characters>
  <Lines>16</Lines>
  <Paragraphs>4</Paragraphs>
  <TotalTime>13</TotalTime>
  <ScaleCrop>false</ScaleCrop>
  <LinksUpToDate>false</LinksUpToDate>
  <CharactersWithSpaces>2221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2024-08-25T15:47:00Z</dcterms:created>
  <dc:creator>全美国际教育协会</dc:creator>
  <cp:lastModifiedBy>Blackduck</cp:lastModifiedBy>
  <cp:lastPrinted>2011-12-16T16:54:00Z</cp:lastPrinted>
  <dcterms:modified xsi:type="dcterms:W3CDTF">2026-09-18T07:04:33Z</dcterms:modified>
  <dc:title>加州大学河滨分校短期访学项目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935F4E352A074897A08CB6A96C732676_12</vt:lpwstr>
  </property>
  <property fmtid="{D5CDD505-2E9C-101B-9397-08002B2CF9AE}" pid="4" name="KSOTemplateDocerSaveRecord">
    <vt:lpwstr>eyJoZGlkIjoiODBlNmExOTVmNmEwMjcyM2U3YzdlNTM3N2ViZmQ0ZDMiLCJ1c2VySWQiOiIyODQxMzg5MTAifQ==</vt:lpwstr>
  </property>
</Properties>
</file>