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E092F0">
      <w:pPr>
        <w:widowControl/>
        <w:spacing w:line="360" w:lineRule="auto"/>
        <w:jc w:val="center"/>
        <w:rPr>
          <w:rFonts w:asciiTheme="minorHAnsi" w:hAnsiTheme="minorHAnsi" w:eastAsiaTheme="majorEastAsia" w:cstheme="minorHAnsi"/>
          <w:b/>
          <w:kern w:val="0"/>
          <w:sz w:val="32"/>
          <w:szCs w:val="21"/>
        </w:rPr>
      </w:pPr>
      <w:r>
        <w:rPr>
          <w:rFonts w:hint="eastAsia" w:asciiTheme="minorHAnsi" w:hAnsiTheme="minorHAnsi" w:eastAsiaTheme="majorEastAsia" w:cstheme="minorHAnsi"/>
          <w:b/>
          <w:kern w:val="0"/>
          <w:sz w:val="32"/>
          <w:szCs w:val="21"/>
        </w:rPr>
        <w:drawing>
          <wp:anchor distT="0" distB="0" distL="114300" distR="114300" simplePos="0" relativeHeight="251660288" behindDoc="0" locked="0" layoutInCell="1" allowOverlap="1">
            <wp:simplePos x="0" y="0"/>
            <wp:positionH relativeFrom="column">
              <wp:posOffset>4464050</wp:posOffset>
            </wp:positionH>
            <wp:positionV relativeFrom="paragraph">
              <wp:posOffset>-422275</wp:posOffset>
            </wp:positionV>
            <wp:extent cx="857885" cy="299720"/>
            <wp:effectExtent l="0" t="0" r="0" b="5080"/>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857692" cy="299801"/>
                    </a:xfrm>
                    <a:prstGeom prst="rect">
                      <a:avLst/>
                    </a:prstGeom>
                  </pic:spPr>
                </pic:pic>
              </a:graphicData>
            </a:graphic>
          </wp:anchor>
        </w:drawing>
      </w:r>
    </w:p>
    <w:p w14:paraId="51EFB587">
      <w:pPr>
        <w:widowControl/>
        <w:spacing w:line="360" w:lineRule="auto"/>
        <w:jc w:val="center"/>
        <w:rPr>
          <w:rFonts w:asciiTheme="minorHAnsi" w:hAnsiTheme="minorHAnsi" w:eastAsiaTheme="majorEastAsia" w:cstheme="minorHAnsi"/>
          <w:b/>
          <w:kern w:val="0"/>
          <w:sz w:val="32"/>
          <w:szCs w:val="21"/>
        </w:rPr>
      </w:pPr>
      <w:r>
        <w:rPr>
          <w:rFonts w:hint="eastAsia" w:asciiTheme="minorHAnsi" w:hAnsiTheme="minorHAnsi" w:eastAsiaTheme="majorEastAsia" w:cstheme="minorHAnsi"/>
          <w:b/>
          <w:kern w:val="0"/>
          <w:sz w:val="32"/>
          <w:szCs w:val="21"/>
        </w:rPr>
        <w:t>英国剑桥大学格顿学院</w:t>
      </w:r>
      <w:r>
        <w:rPr>
          <w:rFonts w:asciiTheme="minorHAnsi" w:hAnsiTheme="minorHAnsi" w:eastAsiaTheme="majorEastAsia" w:cstheme="minorHAnsi"/>
          <w:b/>
          <w:kern w:val="0"/>
          <w:sz w:val="32"/>
          <w:szCs w:val="21"/>
        </w:rPr>
        <w:br w:type="textWrapping"/>
      </w:r>
      <w:r>
        <w:rPr>
          <w:rFonts w:hint="eastAsia" w:asciiTheme="minorHAnsi" w:hAnsiTheme="minorHAnsi" w:eastAsiaTheme="majorEastAsia" w:cstheme="minorHAnsi"/>
          <w:b/>
          <w:kern w:val="0"/>
          <w:sz w:val="32"/>
          <w:szCs w:val="21"/>
        </w:rPr>
        <w:t>深度学习极客挑战赛</w:t>
      </w:r>
    </w:p>
    <w:p w14:paraId="145F2439">
      <w:pPr>
        <w:widowControl/>
        <w:spacing w:line="360" w:lineRule="auto"/>
        <w:jc w:val="center"/>
        <w:rPr>
          <w:rFonts w:asciiTheme="minorHAnsi" w:hAnsiTheme="minorHAnsi" w:eastAsiaTheme="majorEastAsia" w:cstheme="minorHAnsi"/>
          <w:b/>
          <w:kern w:val="0"/>
          <w:sz w:val="32"/>
          <w:szCs w:val="21"/>
        </w:rPr>
      </w:pPr>
      <w:r>
        <w:rPr>
          <w:rFonts w:hint="eastAsia" w:asciiTheme="minorHAnsi" w:hAnsiTheme="minorHAnsi" w:eastAsiaTheme="majorEastAsia" w:cstheme="minorHAnsi"/>
          <w:b/>
          <w:kern w:val="0"/>
          <w:sz w:val="32"/>
          <w:szCs w:val="21"/>
        </w:rPr>
        <w:t>（202</w:t>
      </w:r>
      <w:r>
        <w:rPr>
          <w:rFonts w:hint="eastAsia" w:asciiTheme="minorHAnsi" w:hAnsiTheme="minorHAnsi" w:eastAsiaTheme="majorEastAsia" w:cstheme="minorHAnsi"/>
          <w:b/>
          <w:kern w:val="0"/>
          <w:sz w:val="32"/>
          <w:szCs w:val="21"/>
          <w:lang w:val="en-US" w:eastAsia="zh-CN"/>
        </w:rPr>
        <w:t>7寒假</w:t>
      </w:r>
      <w:r>
        <w:rPr>
          <w:rFonts w:hint="eastAsia" w:asciiTheme="minorHAnsi" w:hAnsiTheme="minorHAnsi" w:eastAsiaTheme="majorEastAsia" w:cstheme="minorHAnsi"/>
          <w:b/>
          <w:kern w:val="0"/>
          <w:sz w:val="32"/>
          <w:szCs w:val="21"/>
        </w:rPr>
        <w:t>）</w:t>
      </w:r>
    </w:p>
    <w:p w14:paraId="365D584D">
      <w:pPr>
        <w:widowControl/>
        <w:spacing w:line="360" w:lineRule="auto"/>
        <w:jc w:val="center"/>
        <w:rPr>
          <w:rFonts w:asciiTheme="minorHAnsi" w:hAnsiTheme="minorHAnsi" w:eastAsiaTheme="majorEastAsia" w:cstheme="minorHAnsi"/>
          <w:b/>
          <w:bCs/>
          <w:kern w:val="0"/>
          <w:sz w:val="24"/>
        </w:rPr>
      </w:pPr>
    </w:p>
    <w:p w14:paraId="4E0019E5">
      <w:pPr>
        <w:pStyle w:val="22"/>
        <w:widowControl/>
        <w:numPr>
          <w:ilvl w:val="0"/>
          <w:numId w:val="1"/>
        </w:numPr>
        <w:spacing w:line="360" w:lineRule="auto"/>
        <w:ind w:firstLineChars="0"/>
        <w:rPr>
          <w:rFonts w:cs="Calibri" w:asciiTheme="minorHAnsi" w:hAnsiTheme="minorHAnsi"/>
          <w:b/>
          <w:kern w:val="0"/>
          <w:szCs w:val="21"/>
        </w:rPr>
      </w:pPr>
      <w:r>
        <w:rPr>
          <w:rFonts w:hint="eastAsia" w:cs="Calibri" w:asciiTheme="minorHAnsi" w:hAnsiTheme="minorHAnsi"/>
          <w:b/>
          <w:kern w:val="0"/>
          <w:szCs w:val="21"/>
        </w:rPr>
        <w:t>项目综述</w:t>
      </w:r>
    </w:p>
    <w:p w14:paraId="09AE7FEF">
      <w:pPr>
        <w:spacing w:line="360" w:lineRule="auto"/>
        <w:ind w:firstLine="420" w:firstLineChars="200"/>
        <w:rPr>
          <w:rFonts w:cs="Calibri" w:asciiTheme="minorHAnsi" w:hAnsiTheme="minorHAnsi"/>
          <w:szCs w:val="21"/>
        </w:rPr>
      </w:pPr>
      <w:r>
        <w:rPr>
          <w:rFonts w:hint="eastAsia" w:cs="Calibri" w:asciiTheme="minorHAnsi" w:hAnsiTheme="minorHAnsi"/>
          <w:szCs w:val="21"/>
        </w:rPr>
        <w:t>本项目为英国剑桥大学格顿学院官方竞赛项目，由剑桥大学计算机系的资深教授设计并组织实施，</w:t>
      </w:r>
      <w:r>
        <w:rPr>
          <w:rFonts w:cs="Calibri" w:asciiTheme="minorHAnsi" w:hAnsiTheme="minorHAnsi"/>
          <w:szCs w:val="21"/>
        </w:rPr>
        <w:t>旨在</w:t>
      </w:r>
      <w:r>
        <w:rPr>
          <w:rFonts w:hint="eastAsia" w:cs="Calibri" w:asciiTheme="minorHAnsi" w:hAnsiTheme="minorHAnsi"/>
          <w:szCs w:val="21"/>
        </w:rPr>
        <w:t>通过项目式学习（PBL）与极客挑战赛结合的方式，培养、激发学生的创造力和解决问题的能力</w:t>
      </w:r>
      <w:r>
        <w:rPr>
          <w:rFonts w:cs="Calibri" w:asciiTheme="minorHAnsi" w:hAnsiTheme="minorHAnsi"/>
          <w:szCs w:val="21"/>
        </w:rPr>
        <w:t>，</w:t>
      </w:r>
      <w:r>
        <w:rPr>
          <w:rFonts w:hint="eastAsia" w:cs="Calibri" w:asciiTheme="minorHAnsi" w:hAnsiTheme="minorHAnsi"/>
          <w:szCs w:val="21"/>
        </w:rPr>
        <w:t>拓宽</w:t>
      </w:r>
      <w:r>
        <w:rPr>
          <w:rFonts w:cs="Calibri" w:asciiTheme="minorHAnsi" w:hAnsiTheme="minorHAnsi"/>
          <w:szCs w:val="21"/>
        </w:rPr>
        <w:t>对深度学习前沿领域的认知视野，使其能够编写相关软件、理解该领域与其他学科的关联及发展潜力，并掌握论文写作方法。</w:t>
      </w:r>
    </w:p>
    <w:p w14:paraId="3BB1C45E">
      <w:pPr>
        <w:spacing w:line="360" w:lineRule="auto"/>
        <w:ind w:firstLine="420" w:firstLineChars="200"/>
        <w:rPr>
          <w:rFonts w:cs="Calibri" w:asciiTheme="minorHAnsi" w:hAnsiTheme="minorHAnsi"/>
          <w:szCs w:val="21"/>
        </w:rPr>
      </w:pPr>
      <w:r>
        <w:rPr>
          <w:rFonts w:hint="eastAsia" w:cs="Calibri" w:asciiTheme="minorHAnsi" w:hAnsiTheme="minorHAnsi"/>
          <w:szCs w:val="21"/>
        </w:rPr>
        <w:t>活动组织目标为集结中国高校人工智能、计算机科学专业的优秀学子，共同参加在剑桥大学举办的深度学习“极客挑战赛”，每个学校的参赛队将在参赛过程中完成一个AI项目设计，在项目结束时进行参赛展示，经评委组甄选的获胜团队与个人将获得剑桥大学的官方嘉奖证书。</w:t>
      </w:r>
    </w:p>
    <w:p w14:paraId="3925AA2D">
      <w:pPr>
        <w:widowControl/>
        <w:spacing w:line="360" w:lineRule="auto"/>
        <w:ind w:firstLine="420"/>
        <w:jc w:val="left"/>
        <w:rPr>
          <w:rFonts w:asciiTheme="minorHAnsi" w:hAnsiTheme="minorHAnsi" w:eastAsiaTheme="majorEastAsia" w:cstheme="minorHAnsi"/>
          <w:kern w:val="0"/>
          <w:szCs w:val="21"/>
        </w:rPr>
      </w:pPr>
    </w:p>
    <w:p w14:paraId="4A1F76B2">
      <w:pPr>
        <w:pStyle w:val="26"/>
        <w:widowControl/>
        <w:numPr>
          <w:ilvl w:val="0"/>
          <w:numId w:val="1"/>
        </w:numPr>
        <w:spacing w:line="360" w:lineRule="auto"/>
        <w:ind w:firstLineChars="0"/>
        <w:jc w:val="left"/>
        <w:rPr>
          <w:rFonts w:cs="Calibri" w:asciiTheme="minorHAnsi" w:hAnsiTheme="minorHAnsi"/>
          <w:b/>
          <w:bCs/>
          <w:szCs w:val="21"/>
        </w:rPr>
      </w:pPr>
      <w:r>
        <w:rPr>
          <w:rFonts w:hint="eastAsia" w:cs="Calibri" w:asciiTheme="minorHAnsi" w:hAnsiTheme="minorHAnsi"/>
          <w:b/>
          <w:bCs/>
          <w:szCs w:val="21"/>
        </w:rPr>
        <w:t>特色与优势</w:t>
      </w:r>
    </w:p>
    <w:p w14:paraId="09D0907F">
      <w:pPr>
        <w:pStyle w:val="26"/>
        <w:widowControl/>
        <w:numPr>
          <w:ilvl w:val="0"/>
          <w:numId w:val="2"/>
        </w:numPr>
        <w:spacing w:line="360" w:lineRule="auto"/>
        <w:ind w:firstLineChars="0"/>
        <w:jc w:val="left"/>
        <w:rPr>
          <w:rFonts w:cs="Calibri" w:asciiTheme="minorHAnsi" w:hAnsiTheme="minorHAnsi"/>
          <w:szCs w:val="21"/>
        </w:rPr>
      </w:pPr>
      <w:bookmarkStart w:id="0" w:name="_Hlk190961074"/>
      <w:r>
        <w:rPr>
          <w:rFonts w:hint="eastAsia" w:cs="Calibri" w:asciiTheme="minorHAnsi" w:hAnsiTheme="minorHAnsi"/>
          <w:szCs w:val="21"/>
        </w:rPr>
        <w:t>【真正的剑桥官</w:t>
      </w:r>
      <w:r>
        <w:rPr>
          <w:rFonts w:hint="eastAsia" w:cs="Calibri" w:asciiTheme="minorHAnsi" w:hAnsiTheme="minorHAnsi"/>
          <w:color w:val="auto"/>
          <w:szCs w:val="21"/>
          <w:highlight w:val="none"/>
        </w:rPr>
        <w:t>方项目】</w:t>
      </w:r>
      <w:bookmarkStart w:id="1" w:name="_Hlk191026724"/>
      <w:r>
        <w:rPr>
          <w:rFonts w:hint="eastAsia" w:cs="Calibri" w:asciiTheme="minorHAnsi" w:hAnsiTheme="minorHAnsi"/>
          <w:b/>
          <w:bCs/>
          <w:color w:val="auto"/>
          <w:szCs w:val="21"/>
          <w:highlight w:val="none"/>
          <w:woUserID w:val="2"/>
        </w:rPr>
        <w:t>本项目由剑桥大学格顿学院官方主办，项目信息可在学院官网直接查询验证。</w:t>
      </w:r>
      <w:bookmarkEnd w:id="0"/>
      <w:bookmarkEnd w:id="1"/>
      <w:r>
        <w:rPr>
          <w:rFonts w:hint="eastAsia" w:cs="Calibri" w:asciiTheme="minorHAnsi" w:hAnsiTheme="minorHAnsi"/>
          <w:b w:val="0"/>
          <w:bCs w:val="0"/>
          <w:color w:val="auto"/>
          <w:szCs w:val="21"/>
          <w:highlight w:val="none"/>
          <w:woUserID w:val="2"/>
        </w:rPr>
        <w:t>学院负责全程教学管理并配备优质师资，确保教学质量</w:t>
      </w:r>
      <w:r>
        <w:rPr>
          <w:rFonts w:hint="eastAsia" w:cs="Calibri" w:asciiTheme="minorHAnsi" w:hAnsiTheme="minorHAnsi"/>
          <w:b w:val="0"/>
          <w:bCs w:val="0"/>
          <w:color w:val="auto"/>
          <w:szCs w:val="21"/>
          <w:highlight w:val="none"/>
          <w:lang w:eastAsia="zh-CN"/>
          <w:woUserID w:val="2"/>
        </w:rPr>
        <w:t>。学生可授权使用剑桥大学官方教学系统Moodle，</w:t>
      </w:r>
      <w:r>
        <w:rPr>
          <w:rFonts w:hint="eastAsia" w:cs="Calibri" w:asciiTheme="minorHAnsi" w:hAnsiTheme="minorHAnsi"/>
          <w:b w:val="0"/>
          <w:bCs w:val="0"/>
          <w:color w:val="auto"/>
          <w:szCs w:val="21"/>
          <w:highlight w:val="none"/>
          <w:woUserID w:val="2"/>
        </w:rPr>
        <w:t>沉浸式体验世界顶尖学府的教学模式与学术氛围</w:t>
      </w:r>
      <w:r>
        <w:rPr>
          <w:rFonts w:hint="eastAsia" w:cs="Calibri" w:asciiTheme="minorHAnsi" w:hAnsiTheme="minorHAnsi"/>
          <w:color w:val="auto"/>
          <w:szCs w:val="21"/>
          <w:highlight w:val="none"/>
          <w:lang w:eastAsia="zh-CN"/>
        </w:rPr>
        <w:t>。</w:t>
      </w:r>
    </w:p>
    <w:p w14:paraId="596E1CA3">
      <w:pPr>
        <w:pStyle w:val="26"/>
        <w:widowControl/>
        <w:numPr>
          <w:ilvl w:val="0"/>
          <w:numId w:val="2"/>
        </w:numPr>
        <w:spacing w:line="360" w:lineRule="auto"/>
        <w:ind w:firstLineChars="0"/>
        <w:jc w:val="left"/>
        <w:rPr>
          <w:rFonts w:cs="Calibri" w:asciiTheme="minorHAnsi" w:hAnsiTheme="minorHAnsi"/>
          <w:szCs w:val="21"/>
        </w:rPr>
      </w:pPr>
      <w:r>
        <w:rPr>
          <w:rFonts w:hint="eastAsia" w:cs="Calibri" w:asciiTheme="minorHAnsi" w:hAnsiTheme="minorHAnsi"/>
          <w:color w:val="000000" w:themeColor="text1"/>
          <w:szCs w:val="21"/>
          <w14:textFill>
            <w14:solidFill>
              <w14:schemeClr w14:val="tx1"/>
            </w14:solidFill>
          </w14:textFill>
        </w:rPr>
        <w:t>【名师引领，课程丰富】</w:t>
      </w:r>
      <w:r>
        <w:rPr>
          <w:rFonts w:hint="eastAsia" w:cs="Calibri" w:asciiTheme="minorHAnsi" w:hAnsiTheme="minorHAnsi"/>
          <w:szCs w:val="21"/>
        </w:rPr>
        <w:t>学生全程在剑桥学院上课，跟随剑桥大学计算机系资深教授、剑桥人工智能小组成员</w:t>
      </w:r>
      <w:r>
        <w:rPr>
          <w:rFonts w:hint="eastAsia" w:cs="Calibri" w:asciiTheme="minorHAnsi" w:hAnsiTheme="minorHAnsi"/>
          <w:szCs w:val="21"/>
          <w:lang w:val="en-US" w:eastAsia="zh-CN"/>
        </w:rPr>
        <w:t>学习</w:t>
      </w:r>
      <w:r>
        <w:rPr>
          <w:rFonts w:hint="eastAsia" w:cs="Calibri" w:asciiTheme="minorHAnsi" w:hAnsiTheme="minorHAnsi"/>
          <w:szCs w:val="21"/>
        </w:rPr>
        <w:t>，系统掌握深度学习与机器学习领域的核心理论、前沿工具与关键技术。</w:t>
      </w:r>
    </w:p>
    <w:p w14:paraId="6364F2F7">
      <w:pPr>
        <w:pStyle w:val="26"/>
        <w:widowControl/>
        <w:numPr>
          <w:ilvl w:val="0"/>
          <w:numId w:val="3"/>
        </w:numPr>
        <w:spacing w:line="360" w:lineRule="auto"/>
        <w:ind w:firstLineChars="0"/>
        <w:jc w:val="left"/>
        <w:rPr>
          <w:rFonts w:cs="Calibri" w:asciiTheme="minorHAnsi" w:hAnsiTheme="minorHAnsi"/>
          <w:szCs w:val="21"/>
        </w:rPr>
      </w:pPr>
      <w:r>
        <w:rPr>
          <w:rFonts w:hint="eastAsia" w:cs="Calibri" w:asciiTheme="minorHAnsi" w:hAnsiTheme="minorHAnsi"/>
          <w:szCs w:val="21"/>
        </w:rPr>
        <w:t>【个性化推荐信】区别</w:t>
      </w:r>
      <w:r>
        <w:rPr>
          <w:rFonts w:cs="Calibri" w:asciiTheme="minorHAnsi" w:hAnsiTheme="minorHAnsi"/>
          <w:szCs w:val="21"/>
        </w:rPr>
        <w:t>于</w:t>
      </w:r>
      <w:r>
        <w:rPr>
          <w:rFonts w:hint="eastAsia" w:cs="Calibri" w:asciiTheme="minorHAnsi" w:hAnsiTheme="minorHAnsi"/>
          <w:szCs w:val="21"/>
        </w:rPr>
        <w:t>一些</w:t>
      </w:r>
      <w:r>
        <w:rPr>
          <w:rFonts w:cs="Calibri" w:asciiTheme="minorHAnsi" w:hAnsiTheme="minorHAnsi"/>
          <w:szCs w:val="21"/>
        </w:rPr>
        <w:t>项目提供的制式化推荐信，</w:t>
      </w:r>
      <w:r>
        <w:rPr>
          <w:rFonts w:hint="eastAsia" w:cs="Calibri" w:asciiTheme="minorHAnsi" w:hAnsiTheme="minorHAnsi"/>
          <w:szCs w:val="21"/>
        </w:rPr>
        <w:t>课程前</w:t>
      </w:r>
      <w:r>
        <w:rPr>
          <w:rFonts w:cs="Calibri" w:asciiTheme="minorHAnsi" w:hAnsiTheme="minorHAnsi"/>
          <w:szCs w:val="21"/>
        </w:rPr>
        <w:t>20%优秀学员可获得个性化推荐信</w:t>
      </w:r>
      <w:r>
        <w:rPr>
          <w:rFonts w:hint="eastAsia" w:cs="Calibri" w:asciiTheme="minorHAnsi" w:hAnsiTheme="minorHAnsi"/>
          <w:szCs w:val="21"/>
        </w:rPr>
        <w:t>，为优秀学生</w:t>
      </w:r>
      <w:r>
        <w:rPr>
          <w:rFonts w:cs="Calibri" w:asciiTheme="minorHAnsi" w:hAnsiTheme="minorHAnsi"/>
          <w:szCs w:val="21"/>
        </w:rPr>
        <w:t>的</w:t>
      </w:r>
      <w:r>
        <w:rPr>
          <w:rFonts w:hint="eastAsia" w:cs="Calibri" w:asciiTheme="minorHAnsi" w:hAnsiTheme="minorHAnsi"/>
          <w:szCs w:val="21"/>
        </w:rPr>
        <w:t>留学</w:t>
      </w:r>
      <w:r>
        <w:rPr>
          <w:rFonts w:cs="Calibri" w:asciiTheme="minorHAnsi" w:hAnsiTheme="minorHAnsi"/>
          <w:szCs w:val="21"/>
        </w:rPr>
        <w:t>/事业</w:t>
      </w:r>
      <w:r>
        <w:rPr>
          <w:rFonts w:hint="eastAsia" w:cs="Calibri" w:asciiTheme="minorHAnsi" w:hAnsiTheme="minorHAnsi"/>
          <w:szCs w:val="21"/>
        </w:rPr>
        <w:t>深造</w:t>
      </w:r>
      <w:r>
        <w:rPr>
          <w:rFonts w:cs="Calibri" w:asciiTheme="minorHAnsi" w:hAnsiTheme="minorHAnsi"/>
          <w:szCs w:val="21"/>
        </w:rPr>
        <w:t>提供真实、有效、有力的支持</w:t>
      </w:r>
      <w:r>
        <w:rPr>
          <w:rFonts w:hint="eastAsia" w:cs="Calibri" w:asciiTheme="minorHAnsi" w:hAnsiTheme="minorHAnsi"/>
          <w:szCs w:val="21"/>
        </w:rPr>
        <w:t>；</w:t>
      </w:r>
    </w:p>
    <w:p w14:paraId="433133BB">
      <w:pPr>
        <w:pStyle w:val="26"/>
        <w:widowControl/>
        <w:numPr>
          <w:ilvl w:val="0"/>
          <w:numId w:val="2"/>
        </w:numPr>
        <w:spacing w:line="360" w:lineRule="auto"/>
        <w:ind w:firstLineChars="0"/>
        <w:jc w:val="left"/>
        <w:rPr>
          <w:rFonts w:hint="default" w:cs="Calibri" w:asciiTheme="minorHAnsi" w:hAnsiTheme="minorHAnsi"/>
          <w:b w:val="0"/>
          <w:bCs w:val="0"/>
          <w:szCs w:val="21"/>
          <w:highlight w:val="none"/>
          <w:woUserID w:val="2"/>
        </w:rPr>
      </w:pPr>
      <w:r>
        <w:rPr>
          <w:rFonts w:hint="eastAsia" w:cs="Calibri" w:asciiTheme="minorHAnsi" w:hAnsiTheme="minorHAnsi"/>
          <w:szCs w:val="21"/>
        </w:rPr>
        <w:t>【多元体验，沉浸学习】项目融合学术学习与人文探访，</w:t>
      </w:r>
      <w:r>
        <w:rPr>
          <w:rFonts w:hint="eastAsia" w:cs="Calibri" w:asciiTheme="minorHAnsi" w:hAnsiTheme="minorHAnsi"/>
          <w:szCs w:val="21"/>
          <w:lang w:val="en-US" w:eastAsia="zh-CN"/>
        </w:rPr>
        <w:t>包含</w:t>
      </w:r>
      <w:r>
        <w:rPr>
          <w:rFonts w:hint="eastAsia" w:cs="Calibri" w:asciiTheme="minorHAnsi" w:hAnsiTheme="minorHAnsi"/>
          <w:szCs w:val="21"/>
        </w:rPr>
        <w:t>伦敦、牛津研学一日行，同时由剑桥在校学生助理组织多元文化体验活动，实现课堂内外双向沉浸式学习。</w:t>
      </w:r>
    </w:p>
    <w:p w14:paraId="66837F50">
      <w:pPr>
        <w:pStyle w:val="26"/>
        <w:widowControl/>
        <w:numPr>
          <w:ilvl w:val="0"/>
          <w:numId w:val="2"/>
        </w:numPr>
        <w:spacing w:line="360" w:lineRule="auto"/>
        <w:ind w:firstLineChars="0"/>
        <w:jc w:val="left"/>
        <w:rPr>
          <w:rFonts w:hint="default" w:cs="Calibri" w:asciiTheme="minorHAnsi" w:hAnsiTheme="minorHAnsi"/>
          <w:b w:val="0"/>
          <w:bCs w:val="0"/>
          <w:szCs w:val="21"/>
          <w:highlight w:val="none"/>
          <w:woUserID w:val="2"/>
        </w:rPr>
      </w:pPr>
      <w:r>
        <w:rPr>
          <w:rFonts w:hint="eastAsia" w:cs="Calibri" w:asciiTheme="minorHAnsi" w:hAnsiTheme="minorHAnsi"/>
          <w:szCs w:val="21"/>
        </w:rPr>
        <w:t>【官方认证，高含金量收获】</w:t>
      </w:r>
      <w:bookmarkStart w:id="2" w:name="_Hlk190962680"/>
      <w:bookmarkStart w:id="3" w:name="_Hlk190961100"/>
      <w:bookmarkStart w:id="4" w:name="_Hlk191026321"/>
      <w:r>
        <w:rPr>
          <w:rFonts w:hint="eastAsia" w:cs="Calibri" w:asciiTheme="minorHAnsi" w:hAnsiTheme="minorHAnsi"/>
          <w:szCs w:val="21"/>
        </w:rPr>
        <w:t>学生顺利完成项目后，将获得剑桥大学格顿学院颁发的官方项目证书与成绩单</w:t>
      </w:r>
      <w:r>
        <w:rPr>
          <w:rFonts w:hint="eastAsia" w:cs="Calibri" w:asciiTheme="minorHAnsi" w:hAnsiTheme="minorHAnsi"/>
          <w:szCs w:val="21"/>
          <w:lang w:eastAsia="zh-CN"/>
        </w:rPr>
        <w:t>，</w:t>
      </w:r>
      <w:r>
        <w:rPr>
          <w:rFonts w:hint="eastAsia" w:cs="Calibri" w:asciiTheme="minorHAnsi" w:hAnsiTheme="minorHAnsi"/>
          <w:b/>
          <w:bCs/>
          <w:szCs w:val="21"/>
        </w:rPr>
        <w:t>证书载有唯一认证编码，可通过剑桥大学官方渠道验证真伪，有效助力背景提升</w:t>
      </w:r>
      <w:r>
        <w:rPr>
          <w:rFonts w:hint="eastAsia" w:cs="Calibri" w:asciiTheme="minorHAnsi" w:hAnsiTheme="minorHAnsi"/>
          <w:szCs w:val="21"/>
        </w:rPr>
        <w:t>。</w:t>
      </w:r>
      <w:r>
        <w:rPr>
          <w:rFonts w:hint="eastAsia" w:cs="Calibri" w:asciiTheme="minorHAnsi" w:hAnsiTheme="minorHAnsi"/>
          <w:b w:val="0"/>
          <w:bCs w:val="0"/>
          <w:szCs w:val="21"/>
        </w:rPr>
        <w:t>优胜团队及个人还可额外获得学院颁发的嘉奖证书，</w:t>
      </w:r>
      <w:bookmarkEnd w:id="2"/>
      <w:bookmarkEnd w:id="3"/>
      <w:bookmarkEnd w:id="4"/>
      <w:r>
        <w:rPr>
          <w:rFonts w:hint="eastAsia" w:cs="Calibri" w:asciiTheme="minorHAnsi" w:hAnsiTheme="minorHAnsi"/>
          <w:b w:val="0"/>
          <w:bCs w:val="0"/>
          <w:szCs w:val="21"/>
          <w:highlight w:val="none"/>
          <w:woUserID w:val="2"/>
        </w:rPr>
        <w:t>为</w:t>
      </w:r>
      <w:r>
        <w:rPr>
          <w:rFonts w:hint="default" w:cs="Calibri" w:asciiTheme="minorHAnsi" w:hAnsiTheme="minorHAnsi"/>
          <w:b w:val="0"/>
          <w:bCs w:val="0"/>
          <w:szCs w:val="21"/>
          <w:highlight w:val="none"/>
          <w:woUserID w:val="2"/>
        </w:rPr>
        <w:t>小组</w:t>
      </w:r>
      <w:r>
        <w:rPr>
          <w:rFonts w:hint="eastAsia" w:cs="Calibri" w:asciiTheme="minorHAnsi" w:hAnsiTheme="minorHAnsi"/>
          <w:b w:val="0"/>
          <w:bCs w:val="0"/>
          <w:szCs w:val="21"/>
          <w:highlight w:val="none"/>
          <w:woUserID w:val="2"/>
        </w:rPr>
        <w:t>及个人赢得荣誉</w:t>
      </w:r>
      <w:r>
        <w:rPr>
          <w:rFonts w:hint="default" w:cs="Calibri" w:asciiTheme="minorHAnsi" w:hAnsiTheme="minorHAnsi"/>
          <w:b w:val="0"/>
          <w:bCs w:val="0"/>
          <w:szCs w:val="21"/>
          <w:highlight w:val="none"/>
          <w:woUserID w:val="2"/>
        </w:rPr>
        <w:t>。</w:t>
      </w:r>
    </w:p>
    <w:p w14:paraId="6111EFDE">
      <w:pPr>
        <w:pStyle w:val="26"/>
        <w:widowControl/>
        <w:spacing w:line="360" w:lineRule="auto"/>
        <w:ind w:left="420" w:firstLine="0" w:firstLineChars="0"/>
        <w:jc w:val="left"/>
        <w:rPr>
          <w:rFonts w:cs="Calibri" w:asciiTheme="minorHAnsi" w:hAnsiTheme="minorHAnsi"/>
          <w:color w:val="FF0000"/>
          <w:szCs w:val="21"/>
        </w:rPr>
      </w:pPr>
    </w:p>
    <w:p w14:paraId="2EE7F1FA">
      <w:pPr>
        <w:widowControl/>
        <w:spacing w:line="360" w:lineRule="auto"/>
        <w:jc w:val="left"/>
        <w:rPr>
          <w:rFonts w:asciiTheme="minorHAnsi" w:hAnsiTheme="minorHAnsi" w:eastAsiaTheme="majorEastAsia" w:cstheme="minorHAnsi"/>
          <w:b/>
          <w:bCs/>
          <w:kern w:val="0"/>
          <w:szCs w:val="21"/>
        </w:rPr>
      </w:pPr>
      <w:r>
        <w:rPr>
          <w:rFonts w:hint="eastAsia" w:asciiTheme="minorHAnsi" w:hAnsiTheme="minorHAnsi" w:eastAsiaTheme="majorEastAsia" w:cstheme="minorHAnsi"/>
          <w:b/>
          <w:bCs/>
          <w:kern w:val="0"/>
          <w:szCs w:val="21"/>
        </w:rPr>
        <w:t xml:space="preserve">三、 </w:t>
      </w:r>
      <w:r>
        <w:rPr>
          <w:rFonts w:hint="eastAsia" w:cs="Calibri" w:asciiTheme="minorHAnsi" w:hAnsiTheme="minorHAnsi"/>
          <w:b/>
          <w:szCs w:val="21"/>
        </w:rPr>
        <w:t>剑桥大学与格顿学院</w:t>
      </w:r>
      <w:r>
        <w:rPr>
          <w:rFonts w:asciiTheme="minorHAnsi" w:hAnsiTheme="minorHAnsi" w:eastAsiaTheme="majorEastAsia" w:cstheme="minorHAnsi"/>
          <w:b/>
          <w:bCs/>
          <w:kern w:val="0"/>
          <w:szCs w:val="21"/>
        </w:rPr>
        <w:t>简介</w:t>
      </w:r>
    </w:p>
    <w:p w14:paraId="07E3AC6F">
      <w:pPr>
        <w:pStyle w:val="26"/>
        <w:numPr>
          <w:ilvl w:val="0"/>
          <w:numId w:val="4"/>
        </w:numPr>
        <w:spacing w:line="360" w:lineRule="auto"/>
        <w:ind w:firstLineChars="0"/>
        <w:rPr>
          <w:rFonts w:cs="Calibri" w:asciiTheme="minorHAnsi" w:hAnsiTheme="minorHAnsi"/>
          <w:szCs w:val="21"/>
        </w:rPr>
      </w:pPr>
      <w:r>
        <w:rPr>
          <w:rFonts w:hint="eastAsia" w:cs="Calibri" w:asciiTheme="minorHAnsi" w:hAnsiTheme="minorHAnsi"/>
          <w:szCs w:val="21"/>
        </w:rPr>
        <w:t>创建</w:t>
      </w:r>
      <w:r>
        <w:rPr>
          <w:rFonts w:cs="Calibri" w:asciiTheme="minorHAnsi" w:hAnsiTheme="minorHAnsi"/>
          <w:szCs w:val="21"/>
        </w:rPr>
        <w:t>于</w:t>
      </w:r>
      <w:r>
        <w:rPr>
          <w:rFonts w:hint="eastAsia" w:cs="Calibri" w:asciiTheme="minorHAnsi" w:hAnsiTheme="minorHAnsi"/>
          <w:szCs w:val="21"/>
        </w:rPr>
        <w:t>1209年的剑桥大学，是英国乃至世界上历史最悠久的大学之一，同时</w:t>
      </w:r>
      <w:r>
        <w:rPr>
          <w:rFonts w:cs="Calibri" w:asciiTheme="minorHAnsi" w:hAnsiTheme="minorHAnsi"/>
          <w:szCs w:val="21"/>
        </w:rPr>
        <w:t>也</w:t>
      </w:r>
      <w:r>
        <w:rPr>
          <w:rFonts w:hint="eastAsia" w:ascii="Arial" w:hAnsi="Arial" w:cs="Arial"/>
          <w:color w:val="333333"/>
          <w:szCs w:val="21"/>
        </w:rPr>
        <w:t>被公认为是</w:t>
      </w:r>
      <w:r>
        <w:rPr>
          <w:rFonts w:cs="Calibri" w:asciiTheme="minorHAnsi" w:hAnsiTheme="minorHAnsi"/>
          <w:szCs w:val="21"/>
        </w:rPr>
        <w:t>世界上最顶尖的高等教育机构之一，</w:t>
      </w:r>
      <w:r>
        <w:rPr>
          <w:rFonts w:hint="eastAsia" w:cs="Calibri" w:asciiTheme="minorHAnsi" w:hAnsiTheme="minorHAnsi"/>
          <w:szCs w:val="21"/>
        </w:rPr>
        <w:t>也是世界上最早成立计算机科学系的大学之一，计算机科学之父艾伦·图灵是剑桥的校友和研究员，他提出的图灵测试是人工智能哲学的历史性核心概念，至今仍是公众讨论机器智能的重要参考框架；</w:t>
      </w:r>
    </w:p>
    <w:p w14:paraId="427FEB14">
      <w:pPr>
        <w:pStyle w:val="26"/>
        <w:widowControl/>
        <w:numPr>
          <w:ilvl w:val="0"/>
          <w:numId w:val="5"/>
        </w:numPr>
        <w:spacing w:line="360" w:lineRule="auto"/>
        <w:ind w:firstLineChars="0"/>
        <w:jc w:val="left"/>
        <w:rPr>
          <w:rFonts w:asciiTheme="minorHAnsi" w:hAnsiTheme="minorHAnsi" w:cstheme="minorHAnsi"/>
          <w:kern w:val="0"/>
          <w:szCs w:val="21"/>
        </w:rPr>
      </w:pPr>
      <w:bookmarkStart w:id="5" w:name="_Hlk50987306"/>
      <w:r>
        <w:rPr>
          <w:rFonts w:hint="eastAsia" w:cs="Calibri" w:asciiTheme="minorHAnsi" w:hAnsiTheme="minorHAnsi"/>
          <w:szCs w:val="21"/>
        </w:rPr>
        <w:t>2026</w:t>
      </w:r>
      <w:r>
        <w:rPr>
          <w:rFonts w:cs="Calibri" w:asciiTheme="minorHAnsi" w:hAnsiTheme="minorHAnsi"/>
          <w:szCs w:val="21"/>
        </w:rPr>
        <w:t>年</w:t>
      </w:r>
      <w:r>
        <w:rPr>
          <w:rFonts w:hint="eastAsia" w:cs="Calibri" w:asciiTheme="minorHAnsi" w:hAnsiTheme="minorHAnsi"/>
          <w:szCs w:val="21"/>
        </w:rPr>
        <w:t>USNEWS</w:t>
      </w:r>
      <w:r>
        <w:rPr>
          <w:rFonts w:cs="Calibri" w:asciiTheme="minorHAnsi" w:hAnsiTheme="minorHAnsi"/>
          <w:szCs w:val="21"/>
        </w:rPr>
        <w:t>全球大学排名第</w:t>
      </w:r>
      <w:r>
        <w:rPr>
          <w:rFonts w:hint="eastAsia" w:cs="Calibri" w:asciiTheme="minorHAnsi" w:hAnsiTheme="minorHAnsi"/>
          <w:szCs w:val="21"/>
        </w:rPr>
        <w:t>5；20</w:t>
      </w:r>
      <w:r>
        <w:rPr>
          <w:rFonts w:cs="Calibri" w:asciiTheme="minorHAnsi" w:hAnsiTheme="minorHAnsi"/>
          <w:szCs w:val="21"/>
        </w:rPr>
        <w:t>2</w:t>
      </w:r>
      <w:r>
        <w:rPr>
          <w:rFonts w:hint="eastAsia" w:cs="Calibri" w:asciiTheme="minorHAnsi" w:hAnsiTheme="minorHAnsi"/>
          <w:szCs w:val="21"/>
          <w:lang w:val="en-US" w:eastAsia="zh-CN"/>
        </w:rPr>
        <w:t>7</w:t>
      </w:r>
      <w:r>
        <w:rPr>
          <w:rFonts w:hint="eastAsia" w:cs="Calibri" w:asciiTheme="minorHAnsi" w:hAnsiTheme="minorHAnsi"/>
          <w:szCs w:val="21"/>
        </w:rPr>
        <w:t>年</w:t>
      </w:r>
      <w:r>
        <w:rPr>
          <w:rFonts w:cs="Calibri" w:asciiTheme="minorHAnsi" w:hAnsiTheme="minorHAnsi"/>
          <w:szCs w:val="21"/>
        </w:rPr>
        <w:t>QS</w:t>
      </w:r>
      <w:r>
        <w:rPr>
          <w:rFonts w:hint="eastAsia" w:cs="Calibri" w:asciiTheme="minorHAnsi" w:hAnsiTheme="minorHAnsi"/>
          <w:szCs w:val="21"/>
        </w:rPr>
        <w:t>世界大学综合排名第</w:t>
      </w:r>
      <w:bookmarkEnd w:id="5"/>
      <w:r>
        <w:rPr>
          <w:rFonts w:hint="eastAsia" w:cs="Calibri" w:asciiTheme="minorHAnsi" w:hAnsiTheme="minorHAnsi"/>
          <w:szCs w:val="21"/>
        </w:rPr>
        <w:t>6；计算机科学专业世界排名第8；</w:t>
      </w:r>
      <w:r>
        <w:rPr>
          <w:rFonts w:asciiTheme="minorHAnsi" w:hAnsiTheme="minorHAnsi" w:cstheme="minorHAnsi"/>
          <w:kern w:val="0"/>
          <w:szCs w:val="21"/>
        </w:rPr>
        <w:t xml:space="preserve"> </w:t>
      </w:r>
    </w:p>
    <w:p w14:paraId="5F03B072">
      <w:pPr>
        <w:pStyle w:val="26"/>
        <w:widowControl/>
        <w:numPr>
          <w:ilvl w:val="0"/>
          <w:numId w:val="5"/>
        </w:numPr>
        <w:spacing w:line="360" w:lineRule="auto"/>
        <w:ind w:firstLineChars="0"/>
        <w:jc w:val="left"/>
        <w:rPr>
          <w:rFonts w:asciiTheme="minorHAnsi" w:hAnsiTheme="minorHAnsi" w:cstheme="minorHAnsi"/>
          <w:kern w:val="0"/>
          <w:szCs w:val="21"/>
        </w:rPr>
      </w:pPr>
      <w:r>
        <w:rPr>
          <w:rFonts w:hint="eastAsia" w:asciiTheme="minorHAnsi" w:hAnsiTheme="minorHAnsi" w:eastAsiaTheme="majorEastAsia" w:cstheme="minorHAnsi"/>
          <w:szCs w:val="21"/>
        </w:rPr>
        <w:t>格顿学院成立于1869年，距今已有150多年的历史，是剑桥最重要的学院之一，学生总量在剑桥大学31个学院中排名前十，以活跃、轻松和友善的学习氛围著称。格顿学院提供丰富的本科与研究生课程，领域包括计算机科学、工程、建筑、经济学、历史、地理、人文社科、数学、法律、医学、音乐、国际关系、社会学、语言学等。</w:t>
      </w:r>
    </w:p>
    <w:p w14:paraId="295D47BE">
      <w:pPr>
        <w:spacing w:line="360" w:lineRule="auto"/>
        <w:rPr>
          <w:rFonts w:asciiTheme="minorHAnsi" w:hAnsiTheme="minorHAnsi" w:eastAsiaTheme="majorEastAsia" w:cstheme="minorHAnsi"/>
          <w:szCs w:val="21"/>
        </w:rPr>
      </w:pPr>
    </w:p>
    <w:p w14:paraId="41B23DF8">
      <w:pPr>
        <w:widowControl/>
        <w:spacing w:line="360" w:lineRule="auto"/>
        <w:jc w:val="left"/>
        <w:rPr>
          <w:rFonts w:asciiTheme="minorHAnsi" w:hAnsiTheme="minorHAnsi" w:eastAsiaTheme="majorEastAsia" w:cstheme="minorHAnsi"/>
          <w:b/>
          <w:szCs w:val="21"/>
        </w:rPr>
      </w:pPr>
      <w:r>
        <w:rPr>
          <w:rFonts w:hint="eastAsia" w:asciiTheme="minorHAnsi" w:hAnsiTheme="minorHAnsi" w:eastAsiaTheme="majorEastAsia" w:cstheme="minorHAnsi"/>
          <w:b/>
          <w:szCs w:val="21"/>
        </w:rPr>
        <w:t>四、项目介绍</w:t>
      </w:r>
    </w:p>
    <w:p w14:paraId="5078F393">
      <w:pPr>
        <w:widowControl/>
        <w:spacing w:line="360" w:lineRule="auto"/>
        <w:jc w:val="left"/>
        <w:rPr>
          <w:rFonts w:cs="Calibri" w:asciiTheme="minorHAnsi" w:hAnsiTheme="minorHAnsi"/>
          <w:szCs w:val="21"/>
        </w:rPr>
      </w:pPr>
      <w:r>
        <w:rPr>
          <w:rFonts w:cs="Calibri" w:asciiTheme="minorHAnsi" w:hAnsiTheme="minorHAnsi"/>
          <w:szCs w:val="21"/>
        </w:rPr>
        <w:t>【</w:t>
      </w:r>
      <w:r>
        <w:rPr>
          <w:rFonts w:hint="eastAsia" w:cs="Calibri" w:asciiTheme="minorHAnsi" w:hAnsiTheme="minorHAnsi"/>
          <w:b/>
          <w:szCs w:val="21"/>
        </w:rPr>
        <w:t>日期</w:t>
      </w:r>
      <w:r>
        <w:rPr>
          <w:rFonts w:cs="Calibri" w:asciiTheme="minorHAnsi" w:hAnsiTheme="minorHAnsi"/>
          <w:szCs w:val="21"/>
        </w:rPr>
        <w:t>】</w:t>
      </w:r>
    </w:p>
    <w:p w14:paraId="5C1EA568">
      <w:pPr>
        <w:widowControl/>
        <w:spacing w:line="360" w:lineRule="auto"/>
        <w:ind w:firstLine="420" w:firstLineChars="200"/>
        <w:jc w:val="left"/>
        <w:rPr>
          <w:rFonts w:hint="eastAsia" w:asciiTheme="minorHAnsi" w:hAnsiTheme="minorHAnsi" w:eastAsiaTheme="majorEastAsia" w:cstheme="minorHAnsi"/>
          <w:szCs w:val="21"/>
        </w:rPr>
      </w:pPr>
      <w:bookmarkStart w:id="6" w:name="_Hlk50987326"/>
      <w:r>
        <w:rPr>
          <w:rFonts w:hint="eastAsia" w:asciiTheme="minorHAnsi" w:hAnsiTheme="minorHAnsi" w:eastAsiaTheme="majorEastAsia" w:cstheme="minorHAnsi"/>
          <w:szCs w:val="21"/>
        </w:rPr>
        <w:t>202</w:t>
      </w:r>
      <w:r>
        <w:rPr>
          <w:rFonts w:hint="eastAsia" w:asciiTheme="minorHAnsi" w:hAnsiTheme="minorHAnsi" w:eastAsiaTheme="majorEastAsia" w:cstheme="minorHAnsi"/>
          <w:szCs w:val="21"/>
          <w:lang w:val="en-US" w:eastAsia="zh-CN"/>
        </w:rPr>
        <w:t>7</w:t>
      </w:r>
      <w:r>
        <w:rPr>
          <w:rFonts w:hint="eastAsia" w:asciiTheme="minorHAnsi" w:hAnsiTheme="minorHAnsi" w:eastAsiaTheme="majorEastAsia" w:cstheme="minorHAnsi"/>
          <w:szCs w:val="21"/>
        </w:rPr>
        <w:t>年</w:t>
      </w:r>
      <w:r>
        <w:rPr>
          <w:rFonts w:hint="eastAsia" w:asciiTheme="minorHAnsi" w:hAnsiTheme="minorHAnsi" w:eastAsiaTheme="majorEastAsia" w:cstheme="minorHAnsi"/>
          <w:szCs w:val="21"/>
          <w:lang w:val="en-US" w:eastAsia="zh-CN"/>
        </w:rPr>
        <w:t>2</w:t>
      </w:r>
      <w:r>
        <w:rPr>
          <w:rFonts w:hint="eastAsia" w:asciiTheme="minorHAnsi" w:hAnsiTheme="minorHAnsi" w:eastAsiaTheme="majorEastAsia" w:cstheme="minorHAnsi"/>
          <w:szCs w:val="21"/>
        </w:rPr>
        <w:t>月</w:t>
      </w:r>
      <w:r>
        <w:rPr>
          <w:rFonts w:hint="eastAsia" w:asciiTheme="minorHAnsi" w:hAnsiTheme="minorHAnsi" w:eastAsiaTheme="majorEastAsia" w:cstheme="minorHAnsi"/>
          <w:szCs w:val="21"/>
          <w:lang w:val="en-US" w:eastAsia="zh-CN"/>
        </w:rPr>
        <w:t>8</w:t>
      </w:r>
      <w:r>
        <w:rPr>
          <w:rFonts w:hint="eastAsia" w:asciiTheme="minorHAnsi" w:hAnsiTheme="minorHAnsi" w:eastAsiaTheme="majorEastAsia" w:cstheme="minorHAnsi"/>
          <w:szCs w:val="21"/>
        </w:rPr>
        <w:t>日</w:t>
      </w:r>
      <w:r>
        <w:rPr>
          <w:rFonts w:asciiTheme="minorHAnsi" w:hAnsiTheme="minorHAnsi" w:eastAsiaTheme="majorEastAsia" w:cstheme="minorHAnsi"/>
          <w:szCs w:val="21"/>
        </w:rPr>
        <w:t>–</w:t>
      </w:r>
      <w:r>
        <w:rPr>
          <w:rFonts w:hint="eastAsia" w:asciiTheme="minorHAnsi" w:hAnsiTheme="minorHAnsi" w:eastAsiaTheme="majorEastAsia" w:cstheme="minorHAnsi"/>
          <w:szCs w:val="21"/>
        </w:rPr>
        <w:t xml:space="preserve"> </w:t>
      </w:r>
      <w:r>
        <w:rPr>
          <w:rFonts w:hint="eastAsia" w:asciiTheme="minorHAnsi" w:hAnsiTheme="minorHAnsi" w:eastAsiaTheme="majorEastAsia" w:cstheme="minorHAnsi"/>
          <w:szCs w:val="21"/>
          <w:lang w:val="en-US" w:eastAsia="zh-CN"/>
        </w:rPr>
        <w:t>2</w:t>
      </w:r>
      <w:r>
        <w:rPr>
          <w:rFonts w:hint="eastAsia" w:asciiTheme="minorHAnsi" w:hAnsiTheme="minorHAnsi" w:eastAsiaTheme="majorEastAsia" w:cstheme="minorHAnsi"/>
          <w:szCs w:val="21"/>
        </w:rPr>
        <w:t>月1</w:t>
      </w:r>
      <w:r>
        <w:rPr>
          <w:rFonts w:hint="eastAsia" w:asciiTheme="minorHAnsi" w:hAnsiTheme="minorHAnsi" w:eastAsiaTheme="majorEastAsia" w:cstheme="minorHAnsi"/>
          <w:szCs w:val="21"/>
          <w:lang w:val="en-US" w:eastAsia="zh-CN"/>
        </w:rPr>
        <w:t>9</w:t>
      </w:r>
      <w:r>
        <w:rPr>
          <w:rFonts w:hint="eastAsia" w:asciiTheme="minorHAnsi" w:hAnsiTheme="minorHAnsi" w:eastAsiaTheme="majorEastAsia" w:cstheme="minorHAnsi"/>
          <w:szCs w:val="21"/>
        </w:rPr>
        <w:t>日</w:t>
      </w:r>
      <w:bookmarkEnd w:id="6"/>
    </w:p>
    <w:p w14:paraId="32566F5E">
      <w:pPr>
        <w:widowControl/>
        <w:spacing w:line="360" w:lineRule="auto"/>
        <w:ind w:firstLine="422" w:firstLineChars="200"/>
        <w:jc w:val="left"/>
        <w:rPr>
          <w:rFonts w:asciiTheme="minorHAnsi" w:hAnsiTheme="minorHAnsi" w:eastAsiaTheme="majorEastAsia" w:cstheme="minorHAnsi"/>
          <w:b/>
          <w:szCs w:val="21"/>
        </w:rPr>
      </w:pPr>
    </w:p>
    <w:p w14:paraId="4EF3F0F3">
      <w:pPr>
        <w:spacing w:line="360" w:lineRule="auto"/>
        <w:rPr>
          <w:rFonts w:cs="Calibri" w:asciiTheme="minorHAnsi" w:hAnsiTheme="minorHAnsi"/>
          <w:szCs w:val="21"/>
        </w:rPr>
      </w:pPr>
      <w:r>
        <w:rPr>
          <w:rFonts w:cs="Calibri" w:asciiTheme="minorHAnsi" w:hAnsiTheme="minorHAnsi"/>
          <w:szCs w:val="21"/>
        </w:rPr>
        <w:t>【</w:t>
      </w:r>
      <w:r>
        <w:rPr>
          <w:rFonts w:hint="eastAsia" w:cs="Calibri" w:asciiTheme="minorHAnsi" w:hAnsiTheme="minorHAnsi"/>
          <w:b/>
          <w:szCs w:val="21"/>
        </w:rPr>
        <w:t>专业知识内容</w:t>
      </w:r>
      <w:r>
        <w:rPr>
          <w:rFonts w:cs="Calibri" w:asciiTheme="minorHAnsi" w:hAnsiTheme="minorHAnsi"/>
          <w:szCs w:val="21"/>
        </w:rPr>
        <w:t>】</w:t>
      </w:r>
    </w:p>
    <w:p w14:paraId="10CBAF5A">
      <w:pPr>
        <w:spacing w:line="360" w:lineRule="auto"/>
        <w:ind w:firstLine="420" w:firstLineChars="200"/>
        <w:rPr>
          <w:rFonts w:cs="Calibri" w:asciiTheme="minorHAnsi" w:hAnsiTheme="minorHAnsi"/>
          <w:szCs w:val="21"/>
        </w:rPr>
      </w:pPr>
      <w:r>
        <w:rPr>
          <w:rFonts w:hint="eastAsia" w:asciiTheme="minorHAnsi" w:hAnsiTheme="minorHAnsi" w:eastAsiaTheme="majorEastAsia" w:cstheme="minorHAnsi"/>
          <w:kern w:val="0"/>
          <w:szCs w:val="21"/>
        </w:rPr>
        <w:t>项目包含24小时的授课、项目式学习、技术辅导与竞赛环节，</w:t>
      </w:r>
      <w:r>
        <w:rPr>
          <w:rFonts w:hint="eastAsia" w:cs="Calibri" w:asciiTheme="minorHAnsi" w:hAnsiTheme="minorHAnsi"/>
          <w:szCs w:val="21"/>
        </w:rPr>
        <w:t>以下为竞赛涉及的专业知识系列主题：</w:t>
      </w:r>
    </w:p>
    <w:p w14:paraId="12422031">
      <w:pPr>
        <w:rPr>
          <w:b/>
          <w:bCs/>
          <w:u w:val="single"/>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5891"/>
      </w:tblGrid>
      <w:tr w14:paraId="39CB4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tcPr>
          <w:p w14:paraId="7E907866">
            <w:pPr>
              <w:spacing w:line="360" w:lineRule="auto"/>
              <w:jc w:val="center"/>
              <w:rPr>
                <w:rFonts w:cs="Calibri" w:asciiTheme="minorHAnsi" w:hAnsiTheme="minorHAnsi"/>
                <w:b/>
                <w:bCs/>
                <w:szCs w:val="21"/>
              </w:rPr>
            </w:pPr>
            <w:r>
              <w:rPr>
                <w:rFonts w:hint="eastAsia" w:cs="Calibri" w:asciiTheme="minorHAnsi" w:hAnsiTheme="minorHAnsi"/>
                <w:b/>
                <w:bCs/>
                <w:szCs w:val="21"/>
              </w:rPr>
              <w:t>主题</w:t>
            </w:r>
          </w:p>
        </w:tc>
        <w:tc>
          <w:tcPr>
            <w:tcW w:w="5891" w:type="dxa"/>
          </w:tcPr>
          <w:p w14:paraId="54B99246">
            <w:pPr>
              <w:pStyle w:val="26"/>
              <w:spacing w:line="360" w:lineRule="auto"/>
              <w:ind w:left="420" w:firstLine="0" w:firstLineChars="0"/>
              <w:jc w:val="center"/>
              <w:rPr>
                <w:rFonts w:cs="Calibri" w:asciiTheme="minorHAnsi" w:hAnsiTheme="minorHAnsi"/>
                <w:b/>
                <w:bCs/>
                <w:szCs w:val="21"/>
              </w:rPr>
            </w:pPr>
            <w:r>
              <w:rPr>
                <w:rFonts w:hint="eastAsia" w:cs="Calibri" w:asciiTheme="minorHAnsi" w:hAnsiTheme="minorHAnsi"/>
                <w:b/>
                <w:bCs/>
                <w:szCs w:val="21"/>
              </w:rPr>
              <w:t>主要内容</w:t>
            </w:r>
          </w:p>
        </w:tc>
      </w:tr>
      <w:tr w14:paraId="7297A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tcPr>
          <w:p w14:paraId="7822F2F5">
            <w:pPr>
              <w:spacing w:line="360" w:lineRule="auto"/>
              <w:rPr>
                <w:rFonts w:cs="Calibri" w:asciiTheme="minorHAnsi" w:hAnsiTheme="minorHAnsi"/>
                <w:b/>
                <w:bCs/>
                <w:szCs w:val="21"/>
              </w:rPr>
            </w:pPr>
            <w:r>
              <w:rPr>
                <w:rFonts w:hint="eastAsia" w:cs="Calibri" w:asciiTheme="minorHAnsi" w:hAnsiTheme="minorHAnsi"/>
                <w:b/>
                <w:bCs/>
                <w:szCs w:val="21"/>
              </w:rPr>
              <w:t>强化学习导论</w:t>
            </w:r>
          </w:p>
          <w:p w14:paraId="0D6F9280">
            <w:pPr>
              <w:spacing w:line="360" w:lineRule="auto"/>
              <w:rPr>
                <w:rFonts w:cs="Calibri" w:asciiTheme="minorHAnsi" w:hAnsiTheme="minorHAnsi"/>
                <w:szCs w:val="21"/>
                <w:u w:val="single"/>
              </w:rPr>
            </w:pPr>
          </w:p>
        </w:tc>
        <w:tc>
          <w:tcPr>
            <w:tcW w:w="5891" w:type="dxa"/>
          </w:tcPr>
          <w:p w14:paraId="57BFFB22">
            <w:pPr>
              <w:pStyle w:val="26"/>
              <w:numPr>
                <w:ilvl w:val="0"/>
                <w:numId w:val="6"/>
              </w:numPr>
              <w:spacing w:line="360" w:lineRule="auto"/>
              <w:ind w:firstLineChars="0"/>
              <w:rPr>
                <w:rFonts w:cs="Calibri" w:asciiTheme="minorHAnsi" w:hAnsiTheme="minorHAnsi"/>
                <w:szCs w:val="21"/>
              </w:rPr>
            </w:pPr>
            <w:r>
              <w:rPr>
                <w:rFonts w:hint="eastAsia" w:cs="Calibri" w:asciiTheme="minorHAnsi" w:hAnsiTheme="minorHAnsi"/>
                <w:szCs w:val="21"/>
              </w:rPr>
              <w:t>强化学习的算法和框架，遗传算法，帕累托前沿</w:t>
            </w:r>
          </w:p>
          <w:p w14:paraId="62B220A2">
            <w:pPr>
              <w:pStyle w:val="26"/>
              <w:numPr>
                <w:ilvl w:val="0"/>
                <w:numId w:val="6"/>
              </w:numPr>
              <w:spacing w:line="360" w:lineRule="auto"/>
              <w:ind w:firstLineChars="0"/>
              <w:rPr>
                <w:rFonts w:cs="Calibri" w:asciiTheme="minorHAnsi" w:hAnsiTheme="minorHAnsi"/>
                <w:szCs w:val="21"/>
              </w:rPr>
            </w:pPr>
            <w:r>
              <w:rPr>
                <w:rFonts w:hint="eastAsia" w:cs="Calibri" w:asciiTheme="minorHAnsi" w:hAnsiTheme="minorHAnsi"/>
                <w:szCs w:val="21"/>
              </w:rPr>
              <w:t>强化学习与深度学习的联系（T</w:t>
            </w:r>
            <w:r>
              <w:rPr>
                <w:rFonts w:cs="Calibri" w:asciiTheme="minorHAnsi" w:hAnsiTheme="minorHAnsi"/>
                <w:szCs w:val="21"/>
              </w:rPr>
              <w:t>ransformers</w:t>
            </w:r>
            <w:r>
              <w:rPr>
                <w:rFonts w:hint="eastAsia" w:cs="Calibri" w:asciiTheme="minorHAnsi" w:hAnsiTheme="minorHAnsi"/>
                <w:szCs w:val="21"/>
              </w:rPr>
              <w:t>模型、图形神经网络），强化学习案例分析</w:t>
            </w:r>
          </w:p>
          <w:p w14:paraId="342FB04A">
            <w:pPr>
              <w:pStyle w:val="26"/>
              <w:numPr>
                <w:ilvl w:val="0"/>
                <w:numId w:val="6"/>
              </w:numPr>
              <w:spacing w:line="360" w:lineRule="auto"/>
              <w:ind w:firstLineChars="0"/>
              <w:rPr>
                <w:rFonts w:cs="Calibri" w:asciiTheme="minorHAnsi" w:hAnsiTheme="minorHAnsi"/>
                <w:szCs w:val="21"/>
              </w:rPr>
            </w:pPr>
            <w:r>
              <w:rPr>
                <w:rFonts w:hint="eastAsia" w:cs="Calibri" w:asciiTheme="minorHAnsi" w:hAnsiTheme="minorHAnsi"/>
                <w:szCs w:val="21"/>
              </w:rPr>
              <w:t>如何撰写相关文章</w:t>
            </w:r>
          </w:p>
        </w:tc>
      </w:tr>
      <w:tr w14:paraId="2395E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tcPr>
          <w:p w14:paraId="6D872404">
            <w:pPr>
              <w:spacing w:line="360" w:lineRule="auto"/>
              <w:rPr>
                <w:rFonts w:cs="Calibri" w:asciiTheme="minorHAnsi" w:hAnsiTheme="minorHAnsi"/>
                <w:szCs w:val="21"/>
                <w:u w:val="single"/>
              </w:rPr>
            </w:pPr>
            <w:r>
              <w:rPr>
                <w:rFonts w:hint="eastAsia" w:cs="Calibri" w:asciiTheme="minorHAnsi" w:hAnsiTheme="minorHAnsi"/>
                <w:b/>
                <w:bCs/>
                <w:szCs w:val="21"/>
              </w:rPr>
              <w:t>科学计算工具简介</w:t>
            </w:r>
          </w:p>
          <w:p w14:paraId="56C270B2">
            <w:pPr>
              <w:spacing w:line="360" w:lineRule="auto"/>
              <w:rPr>
                <w:rFonts w:cs="Calibri" w:asciiTheme="minorHAnsi" w:hAnsiTheme="minorHAnsi"/>
                <w:szCs w:val="21"/>
                <w:u w:val="single"/>
              </w:rPr>
            </w:pPr>
          </w:p>
        </w:tc>
        <w:tc>
          <w:tcPr>
            <w:tcW w:w="5891" w:type="dxa"/>
          </w:tcPr>
          <w:p w14:paraId="757A43FE">
            <w:pPr>
              <w:pStyle w:val="26"/>
              <w:numPr>
                <w:ilvl w:val="0"/>
                <w:numId w:val="6"/>
              </w:numPr>
              <w:spacing w:line="360" w:lineRule="auto"/>
              <w:ind w:firstLineChars="0"/>
              <w:rPr>
                <w:rFonts w:cs="Calibri" w:asciiTheme="minorHAnsi" w:hAnsiTheme="minorHAnsi"/>
                <w:szCs w:val="21"/>
              </w:rPr>
            </w:pPr>
            <w:r>
              <w:rPr>
                <w:rFonts w:hint="eastAsia" w:cs="Calibri" w:asciiTheme="minorHAnsi" w:hAnsiTheme="minorHAnsi"/>
                <w:szCs w:val="21"/>
              </w:rPr>
              <w:t>Jupyter</w:t>
            </w:r>
            <w:r>
              <w:rPr>
                <w:rFonts w:cs="Calibri" w:asciiTheme="minorHAnsi" w:hAnsiTheme="minorHAnsi"/>
                <w:szCs w:val="21"/>
              </w:rPr>
              <w:t xml:space="preserve"> Notebook</w:t>
            </w:r>
            <w:r>
              <w:rPr>
                <w:rFonts w:hint="eastAsia" w:cs="Calibri" w:asciiTheme="minorHAnsi" w:hAnsiTheme="minorHAnsi"/>
                <w:szCs w:val="21"/>
              </w:rPr>
              <w:t>的基本使用以及L</w:t>
            </w:r>
            <w:r>
              <w:rPr>
                <w:rFonts w:cs="Calibri" w:asciiTheme="minorHAnsi" w:hAnsiTheme="minorHAnsi"/>
                <w:szCs w:val="21"/>
              </w:rPr>
              <w:t>aTeX</w:t>
            </w:r>
          </w:p>
          <w:p w14:paraId="57A4F632">
            <w:pPr>
              <w:pStyle w:val="26"/>
              <w:numPr>
                <w:ilvl w:val="0"/>
                <w:numId w:val="6"/>
              </w:numPr>
              <w:spacing w:line="360" w:lineRule="auto"/>
              <w:ind w:firstLineChars="0"/>
              <w:rPr>
                <w:rFonts w:cs="Calibri" w:asciiTheme="minorHAnsi" w:hAnsiTheme="minorHAnsi"/>
                <w:szCs w:val="21"/>
              </w:rPr>
            </w:pPr>
            <w:r>
              <w:rPr>
                <w:rFonts w:hint="eastAsia" w:cs="Calibri" w:asciiTheme="minorHAnsi" w:hAnsiTheme="minorHAnsi"/>
                <w:szCs w:val="21"/>
              </w:rPr>
              <w:t>强化学习框架中的基本组件</w:t>
            </w:r>
          </w:p>
        </w:tc>
      </w:tr>
      <w:tr w14:paraId="78B37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tcPr>
          <w:p w14:paraId="57A5E92D">
            <w:pPr>
              <w:spacing w:line="360" w:lineRule="auto"/>
              <w:rPr>
                <w:rFonts w:cs="Calibri" w:asciiTheme="minorHAnsi" w:hAnsiTheme="minorHAnsi"/>
                <w:b/>
                <w:bCs/>
                <w:szCs w:val="21"/>
              </w:rPr>
            </w:pPr>
            <w:r>
              <w:rPr>
                <w:rFonts w:hint="eastAsia" w:cs="Calibri" w:asciiTheme="minorHAnsi" w:hAnsiTheme="minorHAnsi"/>
                <w:b/>
                <w:bCs/>
                <w:szCs w:val="21"/>
              </w:rPr>
              <w:t>环境</w:t>
            </w:r>
          </w:p>
        </w:tc>
        <w:tc>
          <w:tcPr>
            <w:tcW w:w="5891" w:type="dxa"/>
          </w:tcPr>
          <w:p w14:paraId="5A0EC284">
            <w:pPr>
              <w:pStyle w:val="26"/>
              <w:numPr>
                <w:ilvl w:val="0"/>
                <w:numId w:val="7"/>
              </w:numPr>
              <w:spacing w:line="360" w:lineRule="auto"/>
              <w:ind w:firstLineChars="0"/>
              <w:rPr>
                <w:rFonts w:cs="Calibri" w:asciiTheme="minorHAnsi" w:hAnsiTheme="minorHAnsi"/>
                <w:szCs w:val="21"/>
              </w:rPr>
            </w:pPr>
            <w:r>
              <w:rPr>
                <w:rFonts w:hint="eastAsia" w:cs="Calibri" w:asciiTheme="minorHAnsi" w:hAnsiTheme="minorHAnsi"/>
                <w:szCs w:val="21"/>
              </w:rPr>
              <w:t>环境复杂性建模</w:t>
            </w:r>
          </w:p>
          <w:p w14:paraId="232E743F">
            <w:pPr>
              <w:pStyle w:val="26"/>
              <w:numPr>
                <w:ilvl w:val="0"/>
                <w:numId w:val="7"/>
              </w:numPr>
              <w:spacing w:line="360" w:lineRule="auto"/>
              <w:ind w:firstLineChars="0"/>
              <w:rPr>
                <w:rFonts w:cs="Calibri" w:asciiTheme="minorHAnsi" w:hAnsiTheme="minorHAnsi"/>
                <w:szCs w:val="21"/>
              </w:rPr>
            </w:pPr>
            <w:r>
              <w:rPr>
                <w:rFonts w:hint="eastAsia" w:cs="Calibri" w:asciiTheme="minorHAnsi" w:hAnsiTheme="minorHAnsi"/>
                <w:szCs w:val="21"/>
              </w:rPr>
              <w:t>多智能体强化学习（M</w:t>
            </w:r>
            <w:r>
              <w:rPr>
                <w:rFonts w:cs="Calibri" w:asciiTheme="minorHAnsi" w:hAnsiTheme="minorHAnsi"/>
                <w:szCs w:val="21"/>
              </w:rPr>
              <w:t>ARL</w:t>
            </w:r>
            <w:r>
              <w:rPr>
                <w:rFonts w:hint="eastAsia" w:cs="Calibri" w:asciiTheme="minorHAnsi" w:hAnsiTheme="minorHAnsi"/>
                <w:szCs w:val="21"/>
              </w:rPr>
              <w:t>）</w:t>
            </w:r>
          </w:p>
          <w:p w14:paraId="7958912D">
            <w:pPr>
              <w:pStyle w:val="26"/>
              <w:numPr>
                <w:ilvl w:val="0"/>
                <w:numId w:val="7"/>
              </w:numPr>
              <w:spacing w:line="360" w:lineRule="auto"/>
              <w:ind w:firstLineChars="0"/>
              <w:rPr>
                <w:rFonts w:cs="Calibri" w:asciiTheme="minorHAnsi" w:hAnsiTheme="minorHAnsi"/>
                <w:szCs w:val="21"/>
              </w:rPr>
            </w:pPr>
            <w:r>
              <w:rPr>
                <w:rFonts w:hint="eastAsia" w:cs="Calibri" w:asciiTheme="minorHAnsi" w:hAnsiTheme="minorHAnsi"/>
                <w:szCs w:val="21"/>
              </w:rPr>
              <w:t>Q</w:t>
            </w:r>
            <w:r>
              <w:rPr>
                <w:rFonts w:cs="Calibri" w:asciiTheme="minorHAnsi" w:hAnsiTheme="minorHAnsi"/>
                <w:szCs w:val="21"/>
              </w:rPr>
              <w:t>-Learning</w:t>
            </w:r>
            <w:r>
              <w:rPr>
                <w:rFonts w:hint="eastAsia" w:cs="Calibri" w:asciiTheme="minorHAnsi" w:hAnsiTheme="minorHAnsi"/>
                <w:szCs w:val="21"/>
              </w:rPr>
              <w:t>以及A</w:t>
            </w:r>
            <w:r>
              <w:rPr>
                <w:rFonts w:cs="Calibri" w:asciiTheme="minorHAnsi" w:hAnsiTheme="minorHAnsi"/>
                <w:szCs w:val="21"/>
              </w:rPr>
              <w:t>ctor-Critic</w:t>
            </w:r>
            <w:r>
              <w:rPr>
                <w:rFonts w:hint="eastAsia" w:cs="Calibri" w:asciiTheme="minorHAnsi" w:hAnsiTheme="minorHAnsi"/>
                <w:szCs w:val="21"/>
              </w:rPr>
              <w:t>模型</w:t>
            </w:r>
          </w:p>
          <w:p w14:paraId="62EA8707">
            <w:pPr>
              <w:pStyle w:val="26"/>
              <w:numPr>
                <w:ilvl w:val="0"/>
                <w:numId w:val="7"/>
              </w:numPr>
              <w:spacing w:line="360" w:lineRule="auto"/>
              <w:ind w:firstLineChars="0"/>
              <w:rPr>
                <w:rFonts w:cs="Calibri" w:asciiTheme="minorHAnsi" w:hAnsiTheme="minorHAnsi"/>
                <w:szCs w:val="21"/>
              </w:rPr>
            </w:pPr>
            <w:r>
              <w:rPr>
                <w:rFonts w:hint="eastAsia" w:cs="Calibri" w:asciiTheme="minorHAnsi" w:hAnsiTheme="minorHAnsi"/>
                <w:szCs w:val="21"/>
              </w:rPr>
              <w:t>基于政策的学习</w:t>
            </w:r>
          </w:p>
          <w:p w14:paraId="77B0EF5B">
            <w:pPr>
              <w:pStyle w:val="26"/>
              <w:numPr>
                <w:ilvl w:val="0"/>
                <w:numId w:val="7"/>
              </w:numPr>
              <w:spacing w:line="360" w:lineRule="auto"/>
              <w:ind w:firstLineChars="0"/>
              <w:rPr>
                <w:rFonts w:cs="Calibri" w:asciiTheme="minorHAnsi" w:hAnsiTheme="minorHAnsi"/>
                <w:szCs w:val="21"/>
              </w:rPr>
            </w:pPr>
            <w:r>
              <w:rPr>
                <w:rFonts w:hint="eastAsia" w:cs="Calibri" w:asciiTheme="minorHAnsi" w:hAnsiTheme="minorHAnsi"/>
                <w:szCs w:val="21"/>
              </w:rPr>
              <w:t>马尔可夫决策过程、动态编程和贝尔曼方程</w:t>
            </w:r>
          </w:p>
          <w:p w14:paraId="61B01DFF">
            <w:pPr>
              <w:pStyle w:val="26"/>
              <w:numPr>
                <w:ilvl w:val="0"/>
                <w:numId w:val="7"/>
              </w:numPr>
              <w:spacing w:line="360" w:lineRule="auto"/>
              <w:ind w:firstLineChars="0"/>
              <w:rPr>
                <w:rFonts w:cs="Calibri" w:asciiTheme="minorHAnsi" w:hAnsiTheme="minorHAnsi"/>
                <w:szCs w:val="21"/>
              </w:rPr>
            </w:pPr>
            <w:r>
              <w:rPr>
                <w:rFonts w:hint="eastAsia" w:cs="Calibri" w:asciiTheme="minorHAnsi" w:hAnsiTheme="minorHAnsi"/>
                <w:szCs w:val="21"/>
              </w:rPr>
              <w:t>强化学习与深度学习的联系</w:t>
            </w:r>
          </w:p>
          <w:p w14:paraId="61CE4103">
            <w:pPr>
              <w:pStyle w:val="26"/>
              <w:numPr>
                <w:ilvl w:val="0"/>
                <w:numId w:val="8"/>
              </w:numPr>
              <w:spacing w:line="360" w:lineRule="auto"/>
              <w:ind w:firstLineChars="0"/>
              <w:rPr>
                <w:rFonts w:cs="Calibri" w:asciiTheme="minorHAnsi" w:hAnsiTheme="minorHAnsi"/>
                <w:szCs w:val="21"/>
              </w:rPr>
            </w:pPr>
            <w:r>
              <w:rPr>
                <w:rFonts w:hint="eastAsia" w:cs="Calibri" w:asciiTheme="minorHAnsi" w:hAnsiTheme="minorHAnsi"/>
                <w:szCs w:val="21"/>
              </w:rPr>
              <w:t>Open AI</w:t>
            </w:r>
            <w:r>
              <w:rPr>
                <w:rFonts w:cs="Calibri" w:asciiTheme="minorHAnsi" w:hAnsiTheme="minorHAnsi"/>
                <w:szCs w:val="21"/>
              </w:rPr>
              <w:t xml:space="preserve"> Gym</w:t>
            </w:r>
            <w:r>
              <w:rPr>
                <w:rFonts w:hint="eastAsia" w:cs="Calibri" w:asciiTheme="minorHAnsi" w:hAnsiTheme="minorHAnsi"/>
                <w:szCs w:val="21"/>
              </w:rPr>
              <w:t>简介</w:t>
            </w:r>
          </w:p>
        </w:tc>
      </w:tr>
      <w:tr w14:paraId="7BA1D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tcPr>
          <w:p w14:paraId="0C201A19">
            <w:pPr>
              <w:spacing w:line="360" w:lineRule="auto"/>
              <w:rPr>
                <w:rFonts w:cs="Calibri" w:asciiTheme="minorHAnsi" w:hAnsiTheme="minorHAnsi"/>
                <w:b/>
                <w:bCs/>
                <w:szCs w:val="21"/>
              </w:rPr>
            </w:pPr>
            <w:r>
              <w:rPr>
                <w:rFonts w:hint="eastAsia" w:cs="Calibri" w:asciiTheme="minorHAnsi" w:hAnsiTheme="minorHAnsi"/>
                <w:b/>
                <w:bCs/>
                <w:szCs w:val="21"/>
              </w:rPr>
              <w:t>优化</w:t>
            </w:r>
          </w:p>
          <w:p w14:paraId="614C3B2F">
            <w:pPr>
              <w:spacing w:line="360" w:lineRule="auto"/>
              <w:rPr>
                <w:rFonts w:cs="Calibri" w:asciiTheme="minorHAnsi" w:hAnsiTheme="minorHAnsi"/>
                <w:szCs w:val="21"/>
                <w:u w:val="single"/>
              </w:rPr>
            </w:pPr>
          </w:p>
        </w:tc>
        <w:tc>
          <w:tcPr>
            <w:tcW w:w="5891" w:type="dxa"/>
          </w:tcPr>
          <w:p w14:paraId="7F6840B7">
            <w:pPr>
              <w:pStyle w:val="26"/>
              <w:numPr>
                <w:ilvl w:val="0"/>
                <w:numId w:val="9"/>
              </w:numPr>
              <w:spacing w:line="360" w:lineRule="auto"/>
              <w:ind w:firstLineChars="0"/>
              <w:rPr>
                <w:rFonts w:cs="Calibri" w:asciiTheme="minorHAnsi" w:hAnsiTheme="minorHAnsi"/>
                <w:szCs w:val="21"/>
              </w:rPr>
            </w:pPr>
            <w:r>
              <w:rPr>
                <w:rFonts w:hint="eastAsia" w:cs="Calibri" w:asciiTheme="minorHAnsi" w:hAnsiTheme="minorHAnsi"/>
                <w:szCs w:val="21"/>
              </w:rPr>
              <w:t>强化学习与控制优化</w:t>
            </w:r>
          </w:p>
          <w:p w14:paraId="4DEEA7A7">
            <w:pPr>
              <w:pStyle w:val="26"/>
              <w:numPr>
                <w:ilvl w:val="0"/>
                <w:numId w:val="9"/>
              </w:numPr>
              <w:spacing w:line="360" w:lineRule="auto"/>
              <w:ind w:firstLineChars="0"/>
              <w:rPr>
                <w:rFonts w:cs="Calibri" w:asciiTheme="minorHAnsi" w:hAnsiTheme="minorHAnsi"/>
                <w:szCs w:val="21"/>
              </w:rPr>
            </w:pPr>
            <w:r>
              <w:rPr>
                <w:rFonts w:hint="eastAsia" w:cs="Calibri" w:asciiTheme="minorHAnsi" w:hAnsiTheme="minorHAnsi"/>
                <w:szCs w:val="21"/>
              </w:rPr>
              <w:t>深度Q网络</w:t>
            </w:r>
          </w:p>
          <w:p w14:paraId="570F0070">
            <w:pPr>
              <w:pStyle w:val="26"/>
              <w:numPr>
                <w:ilvl w:val="0"/>
                <w:numId w:val="9"/>
              </w:numPr>
              <w:spacing w:line="360" w:lineRule="auto"/>
              <w:ind w:firstLineChars="0"/>
              <w:rPr>
                <w:rFonts w:cs="Calibri" w:asciiTheme="minorHAnsi" w:hAnsiTheme="minorHAnsi"/>
                <w:szCs w:val="21"/>
              </w:rPr>
            </w:pPr>
            <w:r>
              <w:rPr>
                <w:rFonts w:hint="eastAsia" w:cs="Calibri" w:asciiTheme="minorHAnsi" w:hAnsiTheme="minorHAnsi"/>
                <w:szCs w:val="21"/>
              </w:rPr>
              <w:t>T</w:t>
            </w:r>
            <w:r>
              <w:rPr>
                <w:rFonts w:cs="Calibri" w:asciiTheme="minorHAnsi" w:hAnsiTheme="minorHAnsi"/>
                <w:szCs w:val="21"/>
              </w:rPr>
              <w:t>ransformers</w:t>
            </w:r>
            <w:r>
              <w:rPr>
                <w:rFonts w:hint="eastAsia" w:cs="Calibri" w:asciiTheme="minorHAnsi" w:hAnsiTheme="minorHAnsi"/>
                <w:szCs w:val="21"/>
              </w:rPr>
              <w:t>模型和图像分析集成</w:t>
            </w:r>
          </w:p>
          <w:p w14:paraId="19D13C83">
            <w:pPr>
              <w:pStyle w:val="26"/>
              <w:numPr>
                <w:ilvl w:val="0"/>
                <w:numId w:val="9"/>
              </w:numPr>
              <w:spacing w:line="360" w:lineRule="auto"/>
              <w:ind w:firstLineChars="0"/>
              <w:rPr>
                <w:rFonts w:cs="Calibri" w:asciiTheme="minorHAnsi" w:hAnsiTheme="minorHAnsi"/>
                <w:szCs w:val="21"/>
              </w:rPr>
            </w:pPr>
            <w:r>
              <w:rPr>
                <w:rFonts w:hint="eastAsia" w:cs="Calibri" w:asciiTheme="minorHAnsi" w:hAnsiTheme="minorHAnsi"/>
                <w:szCs w:val="21"/>
              </w:rPr>
              <w:t>PyTorch简介</w:t>
            </w:r>
          </w:p>
          <w:p w14:paraId="07207144">
            <w:pPr>
              <w:pStyle w:val="26"/>
              <w:numPr>
                <w:ilvl w:val="0"/>
                <w:numId w:val="9"/>
              </w:numPr>
              <w:spacing w:line="360" w:lineRule="auto"/>
              <w:ind w:firstLineChars="0"/>
              <w:rPr>
                <w:rFonts w:cs="Calibri" w:asciiTheme="minorHAnsi" w:hAnsiTheme="minorHAnsi"/>
                <w:szCs w:val="21"/>
              </w:rPr>
            </w:pPr>
            <w:r>
              <w:rPr>
                <w:rFonts w:hint="eastAsia" w:cs="Calibri" w:asciiTheme="minorHAnsi" w:hAnsiTheme="minorHAnsi"/>
                <w:szCs w:val="21"/>
              </w:rPr>
              <w:t>使用马尔可夫决策过程进行优化（动态编程、贝尔曼方程、策略迭代、值迭代）</w:t>
            </w:r>
          </w:p>
        </w:tc>
      </w:tr>
      <w:tr w14:paraId="5BF95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tcPr>
          <w:p w14:paraId="4228F786">
            <w:pPr>
              <w:spacing w:line="360" w:lineRule="auto"/>
              <w:rPr>
                <w:rFonts w:cs="Calibri" w:asciiTheme="minorHAnsi" w:hAnsiTheme="minorHAnsi"/>
                <w:b/>
                <w:bCs/>
                <w:szCs w:val="21"/>
              </w:rPr>
            </w:pPr>
            <w:r>
              <w:rPr>
                <w:rFonts w:hint="eastAsia" w:cs="Calibri" w:asciiTheme="minorHAnsi" w:hAnsiTheme="minorHAnsi"/>
                <w:b/>
                <w:bCs/>
                <w:szCs w:val="21"/>
              </w:rPr>
              <w:t>集成与控制</w:t>
            </w:r>
          </w:p>
          <w:p w14:paraId="275BD31D">
            <w:pPr>
              <w:spacing w:line="360" w:lineRule="auto"/>
              <w:rPr>
                <w:rFonts w:cs="Calibri" w:asciiTheme="minorHAnsi" w:hAnsiTheme="minorHAnsi"/>
                <w:szCs w:val="21"/>
              </w:rPr>
            </w:pPr>
          </w:p>
        </w:tc>
        <w:tc>
          <w:tcPr>
            <w:tcW w:w="5891" w:type="dxa"/>
          </w:tcPr>
          <w:p w14:paraId="11F1DA7B">
            <w:pPr>
              <w:pStyle w:val="26"/>
              <w:numPr>
                <w:ilvl w:val="0"/>
                <w:numId w:val="10"/>
              </w:numPr>
              <w:spacing w:line="360" w:lineRule="auto"/>
              <w:ind w:firstLineChars="0"/>
              <w:rPr>
                <w:rFonts w:cs="Calibri" w:asciiTheme="minorHAnsi" w:hAnsiTheme="minorHAnsi"/>
                <w:szCs w:val="21"/>
              </w:rPr>
            </w:pPr>
            <w:r>
              <w:rPr>
                <w:rFonts w:hint="eastAsia" w:cs="Calibri" w:asciiTheme="minorHAnsi" w:hAnsiTheme="minorHAnsi"/>
                <w:szCs w:val="21"/>
              </w:rPr>
              <w:t>机器人与贡献度分配问题</w:t>
            </w:r>
          </w:p>
          <w:p w14:paraId="41E5B8D1">
            <w:pPr>
              <w:pStyle w:val="26"/>
              <w:numPr>
                <w:ilvl w:val="0"/>
                <w:numId w:val="10"/>
              </w:numPr>
              <w:spacing w:line="360" w:lineRule="auto"/>
              <w:ind w:firstLineChars="0"/>
              <w:rPr>
                <w:rFonts w:cs="Calibri" w:asciiTheme="minorHAnsi" w:hAnsiTheme="minorHAnsi"/>
                <w:szCs w:val="21"/>
              </w:rPr>
            </w:pPr>
            <w:r>
              <w:rPr>
                <w:rFonts w:hint="eastAsia" w:cs="Calibri" w:asciiTheme="minorHAnsi" w:hAnsiTheme="minorHAnsi"/>
                <w:szCs w:val="21"/>
              </w:rPr>
              <w:t>冗余度机器人的自适应运动控制</w:t>
            </w:r>
          </w:p>
          <w:p w14:paraId="02FB76B5">
            <w:pPr>
              <w:pStyle w:val="26"/>
              <w:numPr>
                <w:ilvl w:val="0"/>
                <w:numId w:val="10"/>
              </w:numPr>
              <w:spacing w:line="360" w:lineRule="auto"/>
              <w:ind w:firstLineChars="0"/>
              <w:rPr>
                <w:rFonts w:cs="Calibri" w:asciiTheme="minorHAnsi" w:hAnsiTheme="minorHAnsi"/>
                <w:szCs w:val="21"/>
              </w:rPr>
            </w:pPr>
            <w:r>
              <w:rPr>
                <w:rFonts w:hint="eastAsia" w:cs="Calibri" w:asciiTheme="minorHAnsi" w:hAnsiTheme="minorHAnsi"/>
                <w:szCs w:val="21"/>
              </w:rPr>
              <w:t>多智能体强化学习与机器人</w:t>
            </w:r>
          </w:p>
          <w:p w14:paraId="7158E202">
            <w:pPr>
              <w:pStyle w:val="26"/>
              <w:numPr>
                <w:ilvl w:val="0"/>
                <w:numId w:val="11"/>
              </w:numPr>
              <w:spacing w:line="360" w:lineRule="auto"/>
              <w:ind w:firstLineChars="0"/>
              <w:rPr>
                <w:rFonts w:asciiTheme="minorHAnsi" w:hAnsiTheme="minorHAnsi" w:eastAsiaTheme="majorEastAsia" w:cstheme="minorHAnsi"/>
                <w:kern w:val="21"/>
                <w:szCs w:val="21"/>
              </w:rPr>
            </w:pPr>
            <w:r>
              <w:rPr>
                <w:rFonts w:hint="eastAsia" w:cs="Calibri" w:asciiTheme="minorHAnsi" w:hAnsiTheme="minorHAnsi"/>
                <w:szCs w:val="21"/>
              </w:rPr>
              <w:t>强化学习与其他深度学习技巧的整合；</w:t>
            </w:r>
          </w:p>
          <w:p w14:paraId="045C80A5">
            <w:pPr>
              <w:pStyle w:val="26"/>
              <w:numPr>
                <w:ilvl w:val="0"/>
                <w:numId w:val="11"/>
              </w:numPr>
              <w:spacing w:line="360" w:lineRule="auto"/>
              <w:ind w:firstLineChars="0"/>
              <w:rPr>
                <w:rFonts w:asciiTheme="minorHAnsi" w:hAnsiTheme="minorHAnsi" w:eastAsiaTheme="majorEastAsia" w:cstheme="minorHAnsi"/>
                <w:kern w:val="21"/>
                <w:szCs w:val="21"/>
              </w:rPr>
            </w:pPr>
            <w:r>
              <w:rPr>
                <w:rFonts w:hint="eastAsia" w:asciiTheme="minorHAnsi" w:hAnsiTheme="minorHAnsi" w:eastAsiaTheme="majorEastAsia" w:cstheme="minorHAnsi"/>
                <w:kern w:val="21"/>
                <w:szCs w:val="21"/>
              </w:rPr>
              <w:t>与图形神经网络的集成；关注和信息传递模型；</w:t>
            </w:r>
          </w:p>
          <w:p w14:paraId="368825FC">
            <w:pPr>
              <w:pStyle w:val="26"/>
              <w:numPr>
                <w:ilvl w:val="0"/>
                <w:numId w:val="10"/>
              </w:numPr>
              <w:spacing w:line="360" w:lineRule="auto"/>
              <w:ind w:firstLineChars="0"/>
              <w:rPr>
                <w:rFonts w:cs="Calibri" w:asciiTheme="minorHAnsi" w:hAnsiTheme="minorHAnsi"/>
                <w:szCs w:val="21"/>
              </w:rPr>
            </w:pPr>
            <w:r>
              <w:rPr>
                <w:rFonts w:hint="eastAsia" w:asciiTheme="minorHAnsi" w:hAnsiTheme="minorHAnsi" w:eastAsiaTheme="majorEastAsia" w:cstheme="minorHAnsi"/>
                <w:kern w:val="21"/>
                <w:szCs w:val="21"/>
              </w:rPr>
              <w:t>与AUTO-ML和ML系统的集成；</w:t>
            </w:r>
          </w:p>
        </w:tc>
      </w:tr>
      <w:tr w14:paraId="127AE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tcPr>
          <w:p w14:paraId="6006B83D">
            <w:pPr>
              <w:spacing w:line="360" w:lineRule="auto"/>
              <w:rPr>
                <w:rFonts w:cs="Calibri" w:asciiTheme="minorHAnsi" w:hAnsiTheme="minorHAnsi"/>
                <w:b/>
                <w:bCs/>
                <w:szCs w:val="21"/>
              </w:rPr>
            </w:pPr>
            <w:r>
              <w:rPr>
                <w:rFonts w:hint="eastAsia" w:cs="Calibri" w:asciiTheme="minorHAnsi" w:hAnsiTheme="minorHAnsi"/>
                <w:b/>
                <w:bCs/>
                <w:szCs w:val="21"/>
              </w:rPr>
              <w:t>无模型算法</w:t>
            </w:r>
          </w:p>
        </w:tc>
        <w:tc>
          <w:tcPr>
            <w:tcW w:w="5891" w:type="dxa"/>
          </w:tcPr>
          <w:p w14:paraId="3087A2CD">
            <w:pPr>
              <w:pStyle w:val="26"/>
              <w:numPr>
                <w:ilvl w:val="0"/>
                <w:numId w:val="12"/>
              </w:numPr>
              <w:spacing w:line="360" w:lineRule="auto"/>
              <w:ind w:firstLineChars="0"/>
              <w:rPr>
                <w:rFonts w:asciiTheme="minorHAnsi" w:hAnsiTheme="minorHAnsi" w:eastAsiaTheme="majorEastAsia" w:cstheme="minorHAnsi"/>
                <w:kern w:val="21"/>
                <w:szCs w:val="21"/>
              </w:rPr>
            </w:pPr>
            <w:r>
              <w:rPr>
                <w:rFonts w:hint="eastAsia" w:cs="Calibri" w:asciiTheme="minorHAnsi" w:hAnsiTheme="minorHAnsi"/>
                <w:szCs w:val="21"/>
              </w:rPr>
              <w:t>基于价值的算法（蒙特卡罗、时间差分学习、SARSA、Q-l</w:t>
            </w:r>
            <w:r>
              <w:rPr>
                <w:rFonts w:cs="Calibri" w:asciiTheme="minorHAnsi" w:hAnsiTheme="minorHAnsi"/>
                <w:szCs w:val="21"/>
              </w:rPr>
              <w:t>earning</w:t>
            </w:r>
            <w:r>
              <w:rPr>
                <w:rFonts w:hint="eastAsia" w:cs="Calibri" w:asciiTheme="minorHAnsi" w:hAnsiTheme="minorHAnsi"/>
                <w:szCs w:val="21"/>
              </w:rPr>
              <w:t>、DQN及其变体）</w:t>
            </w:r>
          </w:p>
          <w:p w14:paraId="340FB0E1">
            <w:pPr>
              <w:pStyle w:val="26"/>
              <w:numPr>
                <w:ilvl w:val="0"/>
                <w:numId w:val="12"/>
              </w:numPr>
              <w:spacing w:line="360" w:lineRule="auto"/>
              <w:ind w:firstLineChars="0"/>
              <w:rPr>
                <w:rFonts w:asciiTheme="minorHAnsi" w:hAnsiTheme="minorHAnsi" w:eastAsiaTheme="majorEastAsia" w:cstheme="minorHAnsi"/>
                <w:kern w:val="21"/>
                <w:szCs w:val="21"/>
              </w:rPr>
            </w:pPr>
            <w:r>
              <w:rPr>
                <w:rFonts w:hint="eastAsia" w:asciiTheme="minorHAnsi" w:hAnsiTheme="minorHAnsi" w:eastAsiaTheme="majorEastAsia" w:cstheme="minorHAnsi"/>
                <w:kern w:val="21"/>
                <w:szCs w:val="21"/>
              </w:rPr>
              <w:t>基于策略的算法（策略梯度、增强）；</w:t>
            </w:r>
          </w:p>
          <w:p w14:paraId="4709272A">
            <w:pPr>
              <w:pStyle w:val="26"/>
              <w:numPr>
                <w:ilvl w:val="0"/>
                <w:numId w:val="12"/>
              </w:numPr>
              <w:spacing w:line="360" w:lineRule="auto"/>
              <w:ind w:firstLineChars="0"/>
              <w:rPr>
                <w:rFonts w:asciiTheme="minorHAnsi" w:hAnsiTheme="minorHAnsi" w:eastAsiaTheme="majorEastAsia" w:cstheme="minorHAnsi"/>
                <w:kern w:val="21"/>
                <w:szCs w:val="21"/>
              </w:rPr>
            </w:pPr>
            <w:r>
              <w:rPr>
                <w:rFonts w:hint="eastAsia" w:cs="Calibri" w:asciiTheme="minorHAnsi" w:hAnsiTheme="minorHAnsi"/>
                <w:szCs w:val="21"/>
              </w:rPr>
              <w:t>A</w:t>
            </w:r>
            <w:r>
              <w:rPr>
                <w:rFonts w:cs="Calibri" w:asciiTheme="minorHAnsi" w:hAnsiTheme="minorHAnsi"/>
                <w:szCs w:val="21"/>
              </w:rPr>
              <w:t>ctor-Critic</w:t>
            </w:r>
            <w:r>
              <w:rPr>
                <w:rFonts w:hint="eastAsia" w:asciiTheme="minorHAnsi" w:hAnsiTheme="minorHAnsi" w:eastAsiaTheme="majorEastAsia" w:cstheme="minorHAnsi"/>
                <w:kern w:val="21"/>
                <w:szCs w:val="21"/>
              </w:rPr>
              <w:t>算法</w:t>
            </w:r>
          </w:p>
        </w:tc>
      </w:tr>
      <w:tr w14:paraId="0E0B9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tcPr>
          <w:p w14:paraId="783366DC">
            <w:pPr>
              <w:spacing w:line="360" w:lineRule="auto"/>
              <w:rPr>
                <w:rFonts w:cs="Calibri" w:asciiTheme="minorHAnsi" w:hAnsiTheme="minorHAnsi"/>
                <w:b/>
                <w:bCs/>
                <w:szCs w:val="21"/>
              </w:rPr>
            </w:pPr>
            <w:r>
              <w:rPr>
                <w:rFonts w:hint="eastAsia" w:cs="Calibri" w:asciiTheme="minorHAnsi" w:hAnsiTheme="minorHAnsi"/>
                <w:b/>
                <w:bCs/>
                <w:szCs w:val="21"/>
              </w:rPr>
              <w:t>图神经网络（G</w:t>
            </w:r>
            <w:r>
              <w:rPr>
                <w:rFonts w:cs="Calibri" w:asciiTheme="minorHAnsi" w:hAnsiTheme="minorHAnsi"/>
                <w:b/>
                <w:bCs/>
                <w:szCs w:val="21"/>
              </w:rPr>
              <w:t>NN</w:t>
            </w:r>
            <w:r>
              <w:rPr>
                <w:rFonts w:hint="eastAsia" w:cs="Calibri" w:asciiTheme="minorHAnsi" w:hAnsiTheme="minorHAnsi"/>
                <w:b/>
                <w:bCs/>
                <w:szCs w:val="21"/>
              </w:rPr>
              <w:t>）与强化学习</w:t>
            </w:r>
          </w:p>
        </w:tc>
        <w:tc>
          <w:tcPr>
            <w:tcW w:w="5891" w:type="dxa"/>
          </w:tcPr>
          <w:p w14:paraId="7A40CDAA">
            <w:pPr>
              <w:pStyle w:val="26"/>
              <w:numPr>
                <w:ilvl w:val="0"/>
                <w:numId w:val="11"/>
              </w:numPr>
              <w:spacing w:line="360" w:lineRule="auto"/>
              <w:ind w:firstLineChars="0"/>
              <w:rPr>
                <w:rFonts w:cs="Calibri" w:asciiTheme="minorHAnsi" w:hAnsiTheme="minorHAnsi"/>
                <w:szCs w:val="21"/>
              </w:rPr>
            </w:pPr>
            <w:r>
              <w:rPr>
                <w:rFonts w:hint="eastAsia" w:cs="Calibri" w:asciiTheme="minorHAnsi" w:hAnsiTheme="minorHAnsi"/>
                <w:szCs w:val="21"/>
              </w:rPr>
              <w:t>图示学习与强化学习的关联</w:t>
            </w:r>
          </w:p>
          <w:p w14:paraId="5DC750F9">
            <w:pPr>
              <w:pStyle w:val="26"/>
              <w:numPr>
                <w:ilvl w:val="0"/>
                <w:numId w:val="11"/>
              </w:numPr>
              <w:spacing w:line="360" w:lineRule="auto"/>
              <w:ind w:firstLineChars="0"/>
              <w:rPr>
                <w:rFonts w:cs="Calibri" w:asciiTheme="minorHAnsi" w:hAnsiTheme="minorHAnsi"/>
                <w:szCs w:val="21"/>
              </w:rPr>
            </w:pPr>
            <w:r>
              <w:rPr>
                <w:rFonts w:hint="eastAsia" w:cs="Calibri" w:asciiTheme="minorHAnsi" w:hAnsiTheme="minorHAnsi"/>
                <w:szCs w:val="21"/>
              </w:rPr>
              <w:t>图神经网络：高级建模</w:t>
            </w:r>
          </w:p>
          <w:p w14:paraId="769E5B7D">
            <w:pPr>
              <w:pStyle w:val="26"/>
              <w:numPr>
                <w:ilvl w:val="0"/>
                <w:numId w:val="11"/>
              </w:numPr>
              <w:spacing w:line="360" w:lineRule="auto"/>
              <w:ind w:firstLineChars="0"/>
              <w:rPr>
                <w:rFonts w:cs="Calibri" w:asciiTheme="minorHAnsi" w:hAnsiTheme="minorHAnsi"/>
                <w:szCs w:val="21"/>
              </w:rPr>
            </w:pPr>
            <w:r>
              <w:rPr>
                <w:rFonts w:hint="eastAsia" w:cs="Calibri" w:asciiTheme="minorHAnsi" w:hAnsiTheme="minorHAnsi"/>
                <w:szCs w:val="21"/>
              </w:rPr>
              <w:t>图神经网络练习</w:t>
            </w:r>
          </w:p>
        </w:tc>
      </w:tr>
      <w:tr w14:paraId="639CD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tcPr>
          <w:p w14:paraId="443A0D67">
            <w:pPr>
              <w:spacing w:line="360" w:lineRule="auto"/>
              <w:rPr>
                <w:rFonts w:cs="Calibri" w:asciiTheme="minorHAnsi" w:hAnsiTheme="minorHAnsi"/>
                <w:b/>
                <w:bCs/>
                <w:szCs w:val="21"/>
              </w:rPr>
            </w:pPr>
            <w:r>
              <w:rPr>
                <w:rFonts w:hint="eastAsia" w:cs="Calibri" w:asciiTheme="minorHAnsi" w:hAnsiTheme="minorHAnsi"/>
                <w:b/>
                <w:bCs/>
                <w:szCs w:val="21"/>
              </w:rPr>
              <w:t>监管图神经网络</w:t>
            </w:r>
          </w:p>
          <w:p w14:paraId="5ECAD111">
            <w:pPr>
              <w:spacing w:line="360" w:lineRule="auto"/>
              <w:rPr>
                <w:rFonts w:cs="Calibri" w:asciiTheme="minorHAnsi" w:hAnsiTheme="minorHAnsi"/>
                <w:szCs w:val="21"/>
              </w:rPr>
            </w:pPr>
          </w:p>
        </w:tc>
        <w:tc>
          <w:tcPr>
            <w:tcW w:w="5891" w:type="dxa"/>
          </w:tcPr>
          <w:p w14:paraId="1E9EEF59">
            <w:pPr>
              <w:pStyle w:val="26"/>
              <w:numPr>
                <w:ilvl w:val="0"/>
                <w:numId w:val="13"/>
              </w:numPr>
              <w:spacing w:line="360" w:lineRule="auto"/>
              <w:ind w:firstLineChars="0"/>
              <w:rPr>
                <w:rFonts w:cs="Calibri" w:asciiTheme="minorHAnsi" w:hAnsiTheme="minorHAnsi"/>
                <w:szCs w:val="21"/>
              </w:rPr>
            </w:pPr>
            <w:r>
              <w:rPr>
                <w:rFonts w:hint="eastAsia" w:cs="Calibri" w:asciiTheme="minorHAnsi" w:hAnsiTheme="minorHAnsi"/>
                <w:szCs w:val="21"/>
              </w:rPr>
              <w:t>图神经网络与游戏的理论与运用</w:t>
            </w:r>
          </w:p>
          <w:p w14:paraId="00406FFD">
            <w:pPr>
              <w:pStyle w:val="26"/>
              <w:numPr>
                <w:ilvl w:val="0"/>
                <w:numId w:val="11"/>
              </w:numPr>
              <w:spacing w:line="360" w:lineRule="auto"/>
              <w:ind w:firstLineChars="0"/>
              <w:rPr>
                <w:rFonts w:cs="Calibri" w:asciiTheme="minorHAnsi" w:hAnsiTheme="minorHAnsi"/>
                <w:szCs w:val="21"/>
              </w:rPr>
            </w:pPr>
            <w:r>
              <w:rPr>
                <w:rFonts w:cs="Calibri" w:asciiTheme="minorHAnsi" w:hAnsiTheme="minorHAnsi"/>
                <w:szCs w:val="21"/>
              </w:rPr>
              <w:t>DGL, Spektral, Py</w:t>
            </w:r>
            <w:r>
              <w:rPr>
                <w:rFonts w:hint="eastAsia" w:cs="Calibri" w:asciiTheme="minorHAnsi" w:hAnsiTheme="minorHAnsi"/>
                <w:szCs w:val="21"/>
              </w:rPr>
              <w:t>T</w:t>
            </w:r>
            <w:r>
              <w:rPr>
                <w:rFonts w:cs="Calibri" w:asciiTheme="minorHAnsi" w:hAnsiTheme="minorHAnsi"/>
                <w:szCs w:val="21"/>
              </w:rPr>
              <w:t>orch</w:t>
            </w:r>
          </w:p>
        </w:tc>
      </w:tr>
      <w:tr w14:paraId="26FEA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tcPr>
          <w:p w14:paraId="2649CE77">
            <w:pPr>
              <w:spacing w:line="360" w:lineRule="auto"/>
              <w:rPr>
                <w:rFonts w:cs="Calibri" w:asciiTheme="minorHAnsi" w:hAnsiTheme="minorHAnsi"/>
                <w:b/>
                <w:bCs/>
                <w:szCs w:val="21"/>
              </w:rPr>
            </w:pPr>
            <w:r>
              <w:rPr>
                <w:rFonts w:hint="eastAsia" w:cs="Calibri" w:asciiTheme="minorHAnsi" w:hAnsiTheme="minorHAnsi"/>
                <w:b/>
                <w:bCs/>
                <w:szCs w:val="21"/>
              </w:rPr>
              <w:t>无监管图神经网络</w:t>
            </w:r>
          </w:p>
          <w:p w14:paraId="7ABB7D8E">
            <w:pPr>
              <w:spacing w:line="360" w:lineRule="auto"/>
              <w:rPr>
                <w:rFonts w:cs="Calibri" w:asciiTheme="minorHAnsi" w:hAnsiTheme="minorHAnsi"/>
                <w:szCs w:val="21"/>
              </w:rPr>
            </w:pPr>
          </w:p>
        </w:tc>
        <w:tc>
          <w:tcPr>
            <w:tcW w:w="5891" w:type="dxa"/>
          </w:tcPr>
          <w:p w14:paraId="0ED04C93">
            <w:pPr>
              <w:pStyle w:val="26"/>
              <w:numPr>
                <w:ilvl w:val="0"/>
                <w:numId w:val="14"/>
              </w:numPr>
              <w:spacing w:line="360" w:lineRule="auto"/>
              <w:ind w:firstLineChars="0"/>
              <w:rPr>
                <w:rFonts w:cs="Calibri" w:asciiTheme="minorHAnsi" w:hAnsiTheme="minorHAnsi"/>
                <w:szCs w:val="21"/>
              </w:rPr>
            </w:pPr>
            <w:r>
              <w:rPr>
                <w:rFonts w:hint="eastAsia" w:cs="Calibri" w:asciiTheme="minorHAnsi" w:hAnsiTheme="minorHAnsi"/>
                <w:szCs w:val="21"/>
              </w:rPr>
              <w:t>图神经网络与机器人</w:t>
            </w:r>
          </w:p>
          <w:p w14:paraId="17C9A75A">
            <w:pPr>
              <w:pStyle w:val="26"/>
              <w:numPr>
                <w:ilvl w:val="0"/>
                <w:numId w:val="11"/>
              </w:numPr>
              <w:spacing w:line="360" w:lineRule="auto"/>
              <w:ind w:firstLineChars="0"/>
              <w:rPr>
                <w:rFonts w:cs="Calibri" w:asciiTheme="minorHAnsi" w:hAnsiTheme="minorHAnsi"/>
                <w:szCs w:val="21"/>
              </w:rPr>
            </w:pPr>
            <w:r>
              <w:rPr>
                <w:rFonts w:cs="Calibri" w:asciiTheme="minorHAnsi" w:hAnsiTheme="minorHAnsi"/>
                <w:szCs w:val="21"/>
              </w:rPr>
              <w:t>DGL, Spektral, Geometric Py</w:t>
            </w:r>
            <w:r>
              <w:rPr>
                <w:rFonts w:hint="eastAsia" w:cs="Calibri" w:asciiTheme="minorHAnsi" w:hAnsiTheme="minorHAnsi"/>
                <w:szCs w:val="21"/>
              </w:rPr>
              <w:t>T</w:t>
            </w:r>
            <w:r>
              <w:rPr>
                <w:rFonts w:cs="Calibri" w:asciiTheme="minorHAnsi" w:hAnsiTheme="minorHAnsi"/>
                <w:szCs w:val="21"/>
              </w:rPr>
              <w:t>orch</w:t>
            </w:r>
          </w:p>
        </w:tc>
      </w:tr>
    </w:tbl>
    <w:p w14:paraId="364589CC">
      <w:pPr>
        <w:spacing w:line="360" w:lineRule="auto"/>
        <w:rPr>
          <w:rFonts w:cs="Calibri" w:asciiTheme="minorHAnsi" w:hAnsiTheme="minorHAnsi"/>
        </w:rPr>
      </w:pPr>
    </w:p>
    <w:p w14:paraId="030FF63C">
      <w:pPr>
        <w:spacing w:line="360" w:lineRule="auto"/>
        <w:rPr>
          <w:rFonts w:cs="Calibri" w:asciiTheme="minorHAnsi" w:hAnsiTheme="minorHAnsi"/>
          <w:szCs w:val="21"/>
        </w:rPr>
      </w:pPr>
      <w:r>
        <w:rPr>
          <w:rFonts w:cs="Calibri" w:asciiTheme="minorHAnsi" w:hAnsiTheme="minorHAnsi"/>
          <w:szCs w:val="21"/>
        </w:rPr>
        <w:t>【</w:t>
      </w:r>
      <w:r>
        <w:rPr>
          <w:rFonts w:hint="eastAsia" w:cs="Calibri" w:asciiTheme="minorHAnsi" w:hAnsiTheme="minorHAnsi"/>
          <w:b/>
          <w:szCs w:val="21"/>
        </w:rPr>
        <w:t>师资介绍</w:t>
      </w:r>
      <w:r>
        <w:rPr>
          <w:rFonts w:cs="Calibri" w:asciiTheme="minorHAnsi" w:hAnsiTheme="minorHAnsi"/>
          <w:szCs w:val="21"/>
        </w:rPr>
        <w:t>】</w:t>
      </w:r>
    </w:p>
    <w:p w14:paraId="34050B74">
      <w:pPr>
        <w:rPr>
          <w:b/>
          <w:bCs/>
          <w:u w:val="single"/>
        </w:rPr>
      </w:pPr>
      <w:r>
        <w:drawing>
          <wp:anchor distT="0" distB="0" distL="114300" distR="114300" simplePos="0" relativeHeight="251662336" behindDoc="0" locked="0" layoutInCell="1" allowOverlap="1">
            <wp:simplePos x="0" y="0"/>
            <wp:positionH relativeFrom="column">
              <wp:posOffset>4132580</wp:posOffset>
            </wp:positionH>
            <wp:positionV relativeFrom="paragraph">
              <wp:posOffset>184785</wp:posOffset>
            </wp:positionV>
            <wp:extent cx="1181735" cy="1454785"/>
            <wp:effectExtent l="0" t="0" r="0" b="0"/>
            <wp:wrapSquare wrapText="bothSides"/>
            <wp:docPr id="743682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68250" name="图片 1"/>
                    <pic:cNvPicPr>
                      <a:picLocks noChangeAspect="1"/>
                    </pic:cNvPicPr>
                  </pic:nvPicPr>
                  <pic:blipFill>
                    <a:blip r:embed="rId7"/>
                    <a:stretch>
                      <a:fillRect/>
                    </a:stretch>
                  </pic:blipFill>
                  <pic:spPr>
                    <a:xfrm>
                      <a:off x="0" y="0"/>
                      <a:ext cx="1181735" cy="1454785"/>
                    </a:xfrm>
                    <a:prstGeom prst="rect">
                      <a:avLst/>
                    </a:prstGeom>
                  </pic:spPr>
                </pic:pic>
              </a:graphicData>
            </a:graphic>
          </wp:anchor>
        </w:drawing>
      </w:r>
      <w:r>
        <w:rPr>
          <w:rFonts w:hint="eastAsia"/>
          <w:b/>
          <w:bCs/>
          <w:u w:val="single"/>
        </w:rPr>
        <w:t>领衔授课导师：</w:t>
      </w:r>
      <w:r>
        <w:rPr>
          <w:rFonts w:asciiTheme="minorHAnsi" w:hAnsiTheme="minorHAnsi" w:cstheme="minorHAnsi"/>
          <w:b/>
          <w:bCs/>
          <w:u w:val="single"/>
        </w:rPr>
        <w:t>Pietro Liò</w:t>
      </w:r>
      <w:r>
        <w:rPr>
          <w:rFonts w:hint="eastAsia"/>
          <w:b/>
          <w:bCs/>
          <w:u w:val="single"/>
        </w:rPr>
        <w:t xml:space="preserve"> 教授</w:t>
      </w:r>
    </w:p>
    <w:p w14:paraId="66BCDC77">
      <w:pPr>
        <w:pStyle w:val="26"/>
        <w:numPr>
          <w:ilvl w:val="0"/>
          <w:numId w:val="15"/>
        </w:numPr>
        <w:spacing w:after="160" w:line="278" w:lineRule="auto"/>
        <w:ind w:firstLineChars="0"/>
        <w:contextualSpacing/>
        <w:jc w:val="left"/>
      </w:pPr>
      <w:r>
        <w:rPr>
          <w:rFonts w:hint="eastAsia"/>
        </w:rPr>
        <w:t xml:space="preserve">职位: 剑桥大学计算机科学与技术系正教授 </w:t>
      </w:r>
      <w:r>
        <w:rPr>
          <w:rFonts w:asciiTheme="minorHAnsi" w:hAnsiTheme="minorHAnsi" w:cstheme="minorHAnsi"/>
        </w:rPr>
        <w:t>(Full Professor</w:t>
      </w:r>
      <w:r>
        <w:rPr>
          <w:rFonts w:hint="eastAsia"/>
        </w:rPr>
        <w:t>)</w:t>
      </w:r>
    </w:p>
    <w:p w14:paraId="6CD84379">
      <w:pPr>
        <w:pStyle w:val="26"/>
        <w:numPr>
          <w:ilvl w:val="0"/>
          <w:numId w:val="15"/>
        </w:numPr>
        <w:spacing w:after="160" w:line="278" w:lineRule="auto"/>
        <w:ind w:firstLineChars="0"/>
        <w:contextualSpacing/>
        <w:jc w:val="left"/>
      </w:pPr>
      <w:r>
        <w:rPr>
          <w:rFonts w:hint="eastAsia"/>
        </w:rPr>
        <w:t>隶属</w:t>
      </w:r>
      <w:r>
        <w:rPr>
          <w:rFonts w:hint="eastAsia" w:asciiTheme="minorHAnsi" w:hAnsiTheme="minorHAnsi" w:eastAsiaTheme="minorEastAsia" w:cstheme="minorBidi"/>
          <w:sz w:val="22"/>
          <w14:ligatures w14:val="standardContextual"/>
        </w:rPr>
        <w:t>:</w:t>
      </w:r>
    </w:p>
    <w:p w14:paraId="55BE422C">
      <w:pPr>
        <w:numPr>
          <w:ilvl w:val="1"/>
          <w:numId w:val="16"/>
        </w:numPr>
        <w:snapToGrid w:val="0"/>
        <w:spacing w:after="160"/>
        <w:ind w:hanging="357"/>
        <w:jc w:val="left"/>
      </w:pPr>
      <w:r>
        <w:rPr>
          <w:rFonts w:hint="eastAsia" w:asciiTheme="minorHAnsi" w:hAnsiTheme="minorHAnsi" w:eastAsiaTheme="minorEastAsia" w:cstheme="minorBidi"/>
          <w:sz w:val="22"/>
          <w14:ligatures w14:val="standardContextual"/>
        </w:rPr>
        <w:t>人工智能组 (Artificial Intelligence group)</w:t>
      </w:r>
    </w:p>
    <w:p w14:paraId="664FBBD9">
      <w:pPr>
        <w:pStyle w:val="26"/>
        <w:numPr>
          <w:ilvl w:val="0"/>
          <w:numId w:val="15"/>
        </w:numPr>
        <w:spacing w:after="160" w:line="278" w:lineRule="auto"/>
        <w:ind w:firstLineChars="0"/>
        <w:contextualSpacing/>
        <w:jc w:val="left"/>
      </w:pPr>
      <w:r>
        <w:rPr>
          <w:rFonts w:hint="eastAsia"/>
        </w:rPr>
        <w:t>研究方向:</w:t>
      </w:r>
    </w:p>
    <w:p w14:paraId="39B0F3CA">
      <w:pPr>
        <w:numPr>
          <w:ilvl w:val="1"/>
          <w:numId w:val="16"/>
        </w:numPr>
        <w:snapToGrid w:val="0"/>
        <w:spacing w:after="160"/>
        <w:ind w:hanging="357"/>
        <w:jc w:val="left"/>
      </w:pPr>
      <w:r>
        <w:rPr>
          <w:rFonts w:hint="eastAsia" w:asciiTheme="minorHAnsi" w:hAnsiTheme="minorHAnsi" w:eastAsiaTheme="minorEastAsia" w:cstheme="minorBidi"/>
          <w:sz w:val="22"/>
          <w14:ligatures w14:val="standardContextual"/>
        </w:rPr>
        <w:t>核心: 开发人工智能 (AI) 和计算生物学 (Computational Biology) 模型，以理解疾病的复杂性，推动个性化和精准医疗的发展</w:t>
      </w:r>
    </w:p>
    <w:p w14:paraId="5964E945">
      <w:pPr>
        <w:numPr>
          <w:ilvl w:val="1"/>
          <w:numId w:val="16"/>
        </w:numPr>
        <w:snapToGrid w:val="0"/>
        <w:spacing w:after="160"/>
        <w:ind w:hanging="357"/>
        <w:jc w:val="left"/>
      </w:pPr>
      <w:r>
        <w:rPr>
          <w:rFonts w:hint="eastAsia" w:asciiTheme="minorHAnsi" w:hAnsiTheme="minorHAnsi" w:eastAsiaTheme="minorEastAsia" w:cstheme="minorBidi"/>
          <w:sz w:val="22"/>
          <w14:ligatures w14:val="standardContextual"/>
        </w:rPr>
        <w:t>当前重点: 图神经网络建模 (Graph Neural Network modeling)</w:t>
      </w:r>
    </w:p>
    <w:p w14:paraId="3B6AD673">
      <w:pPr>
        <w:numPr>
          <w:ilvl w:val="1"/>
          <w:numId w:val="16"/>
        </w:numPr>
        <w:snapToGrid w:val="0"/>
        <w:spacing w:after="160"/>
        <w:ind w:hanging="357"/>
        <w:jc w:val="left"/>
      </w:pPr>
      <w:r>
        <w:rPr>
          <w:rFonts w:hint="eastAsia" w:asciiTheme="minorHAnsi" w:hAnsiTheme="minorHAnsi" w:eastAsiaTheme="minorEastAsia" w:cstheme="minorBidi"/>
          <w:sz w:val="22"/>
          <w14:ligatures w14:val="standardContextual"/>
        </w:rPr>
        <w:t>具体领域: 数据整合 (Data Integration)、跨模态分析 (cross-modality)、证据合成 (evidence synthesis)、医学机器学习 (Machine Learning in medicine)</w:t>
      </w:r>
    </w:p>
    <w:p w14:paraId="183EEF31">
      <w:pPr>
        <w:pStyle w:val="26"/>
        <w:numPr>
          <w:ilvl w:val="0"/>
          <w:numId w:val="15"/>
        </w:numPr>
        <w:spacing w:after="160" w:line="278" w:lineRule="auto"/>
        <w:ind w:firstLineChars="0"/>
        <w:contextualSpacing/>
        <w:jc w:val="left"/>
      </w:pPr>
      <w:r>
        <w:rPr>
          <w:rFonts w:hint="eastAsia"/>
        </w:rPr>
        <w:t>学术兼职与会员:</w:t>
      </w:r>
    </w:p>
    <w:p w14:paraId="45F9B450">
      <w:pPr>
        <w:numPr>
          <w:ilvl w:val="1"/>
          <w:numId w:val="16"/>
        </w:numPr>
        <w:snapToGrid w:val="0"/>
        <w:spacing w:after="160"/>
        <w:ind w:hanging="357"/>
        <w:jc w:val="left"/>
      </w:pPr>
      <w:r>
        <w:t>欧洲科学院院士 (member of the Academia Europaea)</w:t>
      </w:r>
    </w:p>
    <w:p w14:paraId="55662245">
      <w:pPr>
        <w:numPr>
          <w:ilvl w:val="1"/>
          <w:numId w:val="16"/>
        </w:numPr>
        <w:snapToGrid w:val="0"/>
        <w:spacing w:after="160"/>
        <w:ind w:hanging="357"/>
        <w:jc w:val="left"/>
      </w:pPr>
      <w:r>
        <w:t>剑桥人工智能医学中心成员 (CAMBRIDGE CENTRE FOR AI IN MEDICINE)</w:t>
      </w:r>
    </w:p>
    <w:p w14:paraId="73AF9DA7">
      <w:pPr>
        <w:numPr>
          <w:ilvl w:val="1"/>
          <w:numId w:val="16"/>
        </w:numPr>
        <w:snapToGrid w:val="0"/>
        <w:spacing w:after="160"/>
        <w:ind w:hanging="357"/>
        <w:jc w:val="left"/>
      </w:pPr>
      <w:r>
        <w:rPr>
          <w:rFonts w:hint="eastAsia"/>
        </w:rPr>
        <w:t>剑桥博后导师委员会（</w:t>
      </w:r>
      <w:r>
        <w:t>Postdoc mentoring</w:t>
      </w:r>
      <w:r>
        <w:rPr>
          <w:rFonts w:hint="eastAsia"/>
        </w:rPr>
        <w:t>）</w:t>
      </w:r>
    </w:p>
    <w:p w14:paraId="0F602E2F">
      <w:pPr>
        <w:numPr>
          <w:ilvl w:val="1"/>
          <w:numId w:val="16"/>
        </w:numPr>
        <w:snapToGrid w:val="0"/>
        <w:spacing w:after="160"/>
        <w:ind w:hanging="357"/>
        <w:jc w:val="left"/>
      </w:pPr>
      <w:r>
        <w:t>整合癌症医学研究所成员 (Integrate Cancer Medicine Institute)</w:t>
      </w:r>
    </w:p>
    <w:p w14:paraId="2AF31238">
      <w:pPr>
        <w:numPr>
          <w:ilvl w:val="1"/>
          <w:numId w:val="16"/>
        </w:numPr>
        <w:snapToGrid w:val="0"/>
        <w:spacing w:after="160"/>
        <w:ind w:hanging="357"/>
        <w:jc w:val="left"/>
      </w:pPr>
      <w:r>
        <w:t>计算生物学硕士委员会成员 (Stakeholder Group for the CCBI)</w:t>
      </w:r>
    </w:p>
    <w:p w14:paraId="1CDAC8BC">
      <w:pPr>
        <w:numPr>
          <w:ilvl w:val="1"/>
          <w:numId w:val="16"/>
        </w:numPr>
        <w:snapToGrid w:val="0"/>
        <w:spacing w:after="160"/>
        <w:ind w:hanging="357"/>
        <w:jc w:val="left"/>
      </w:pPr>
      <w:r>
        <w:t>剑桥大数据指导委员会成员 (steering committee of Cambridge BIG data)</w:t>
      </w:r>
    </w:p>
    <w:p w14:paraId="74DC603C">
      <w:pPr>
        <w:numPr>
          <w:ilvl w:val="1"/>
          <w:numId w:val="16"/>
        </w:numPr>
        <w:snapToGrid w:val="0"/>
        <w:spacing w:after="160"/>
        <w:ind w:hanging="357"/>
        <w:jc w:val="left"/>
      </w:pPr>
      <w:r>
        <w:t>虚拟生理人英国分会成员 (VPH-UK - Virtual Physiological Human)</w:t>
      </w:r>
    </w:p>
    <w:p w14:paraId="6BE16C71">
      <w:pPr>
        <w:numPr>
          <w:ilvl w:val="1"/>
          <w:numId w:val="16"/>
        </w:numPr>
        <w:snapToGrid w:val="0"/>
        <w:spacing w:after="160"/>
        <w:ind w:hanging="357"/>
        <w:jc w:val="left"/>
      </w:pPr>
      <w:r>
        <w:t>克莱尔学院院士及理事会成员 (Fellow and member of the Council of Clare Hall College)</w:t>
      </w:r>
    </w:p>
    <w:p w14:paraId="0DF520E6">
      <w:pPr>
        <w:numPr>
          <w:ilvl w:val="1"/>
          <w:numId w:val="16"/>
        </w:numPr>
        <w:snapToGrid w:val="0"/>
        <w:spacing w:after="160"/>
        <w:ind w:hanging="357"/>
        <w:jc w:val="left"/>
      </w:pPr>
      <w:r>
        <w:t>欧洲机器学习与智能系统实验室成员 (member of Ellis, the European Lab for Learning &amp; Intelligent Systems)</w:t>
      </w:r>
    </w:p>
    <w:p w14:paraId="5CFD70E4">
      <w:pPr>
        <w:spacing w:line="360" w:lineRule="auto"/>
        <w:rPr>
          <w:rFonts w:cs="Calibri" w:asciiTheme="minorHAnsi" w:hAnsiTheme="minorHAnsi"/>
          <w:szCs w:val="21"/>
        </w:rPr>
      </w:pPr>
    </w:p>
    <w:p w14:paraId="1B27EDA9">
      <w:pPr>
        <w:spacing w:line="360" w:lineRule="auto"/>
        <w:rPr>
          <w:rFonts w:cs="Calibri" w:asciiTheme="minorHAnsi" w:hAnsiTheme="minorHAnsi"/>
          <w:b/>
          <w:bCs/>
          <w:szCs w:val="21"/>
          <w:u w:val="single"/>
        </w:rPr>
      </w:pPr>
      <w:bookmarkStart w:id="7" w:name="_Hlk127273142"/>
      <w:r>
        <w:rPr>
          <w:rFonts w:hint="eastAsia" w:cs="Calibri" w:asciiTheme="minorHAnsi" w:hAnsiTheme="minorHAnsi"/>
          <w:b/>
          <w:bCs/>
          <w:szCs w:val="21"/>
          <w:u w:val="single"/>
        </w:rPr>
        <w:t>文化活动</w:t>
      </w:r>
    </w:p>
    <w:bookmarkEnd w:id="7"/>
    <w:p w14:paraId="28DDFB67">
      <w:pPr>
        <w:spacing w:line="360" w:lineRule="auto"/>
        <w:ind w:firstLine="420"/>
        <w:rPr>
          <w:rFonts w:cs="Calibri" w:asciiTheme="minorHAnsi" w:hAnsiTheme="minorHAnsi"/>
          <w:szCs w:val="21"/>
        </w:rPr>
      </w:pPr>
      <w:r>
        <w:rPr>
          <w:rFonts w:hint="eastAsia" w:cs="Calibri" w:asciiTheme="minorHAnsi" w:hAnsiTheme="minorHAnsi"/>
          <w:szCs w:val="21"/>
        </w:rPr>
        <w:t>项目学生将在剑桥大学古老的学院参加寒假课程，充分体验剑桥大学的学术氛围。 同时，学生还将游览剑桥市中心和参观地标式剑桥学院，</w:t>
      </w:r>
      <w:r>
        <w:rPr>
          <w:rFonts w:cs="Calibri" w:asciiTheme="minorHAnsi" w:hAnsiTheme="minorHAnsi"/>
          <w:szCs w:val="21"/>
        </w:rPr>
        <w:t>如国王学院、三一学院等</w:t>
      </w:r>
      <w:r>
        <w:rPr>
          <w:rFonts w:hint="eastAsia" w:cs="Calibri" w:asciiTheme="minorHAnsi" w:hAnsiTheme="minorHAnsi"/>
          <w:szCs w:val="21"/>
        </w:rPr>
        <w:t>，在著名的康河进行泛舟游览，参观剑桥</w:t>
      </w:r>
      <w:r>
        <w:rPr>
          <w:rFonts w:cs="Calibri" w:asciiTheme="minorHAnsi" w:hAnsiTheme="minorHAnsi"/>
          <w:szCs w:val="21"/>
        </w:rPr>
        <w:t>菲茨威廉博物馆</w:t>
      </w:r>
      <w:r>
        <w:rPr>
          <w:rFonts w:hint="eastAsia" w:cs="Calibri" w:asciiTheme="minorHAnsi" w:hAnsiTheme="minorHAnsi"/>
          <w:szCs w:val="21"/>
        </w:rPr>
        <w:t>等经典博物馆，与剑桥学长/学姐进行交流，以及参加学院的高桌传统晚宴等活动。</w:t>
      </w:r>
    </w:p>
    <w:p w14:paraId="2B17EBB3">
      <w:pPr>
        <w:spacing w:line="360" w:lineRule="auto"/>
        <w:ind w:firstLine="420" w:firstLineChars="200"/>
        <w:rPr>
          <w:rFonts w:cs="Calibri" w:asciiTheme="minorHAnsi" w:hAnsiTheme="minorHAnsi"/>
          <w:szCs w:val="21"/>
        </w:rPr>
      </w:pPr>
      <w:r>
        <w:rPr>
          <w:rFonts w:hint="eastAsia" w:cs="Calibri" w:asciiTheme="minorHAnsi" w:hAnsiTheme="minorHAnsi"/>
          <w:szCs w:val="21"/>
        </w:rPr>
        <w:t>项目会专门安排去伦敦的一日游，学生可参观</w:t>
      </w:r>
      <w:r>
        <w:rPr>
          <w:rFonts w:hint="eastAsia" w:asciiTheme="minorHAnsi" w:hAnsiTheme="minorHAnsi" w:eastAsiaTheme="majorEastAsia" w:cstheme="minorHAnsi"/>
          <w:szCs w:val="21"/>
        </w:rPr>
        <w:t>大英博物馆，打卡威斯敏斯特宫，大本钟，国会大厦，白金汉宫，唐宁街等经典景点外观</w:t>
      </w:r>
      <w:r>
        <w:rPr>
          <w:rFonts w:hint="eastAsia" w:cs="Calibri" w:asciiTheme="minorHAnsi" w:hAnsiTheme="minorHAnsi"/>
          <w:szCs w:val="21"/>
        </w:rPr>
        <w:t>。</w:t>
      </w:r>
    </w:p>
    <w:p w14:paraId="5BC8D0F6">
      <w:pPr>
        <w:spacing w:line="360" w:lineRule="auto"/>
        <w:ind w:firstLine="420" w:firstLineChars="200"/>
        <w:rPr>
          <w:rFonts w:cs="Calibri" w:asciiTheme="minorHAnsi" w:hAnsiTheme="minorHAnsi"/>
          <w:szCs w:val="21"/>
        </w:rPr>
      </w:pPr>
      <w:r>
        <w:rPr>
          <w:rFonts w:hint="eastAsia" w:cs="Calibri" w:asciiTheme="minorHAnsi" w:hAnsiTheme="minorHAnsi"/>
          <w:szCs w:val="21"/>
        </w:rPr>
        <w:t>此外，学生还将参加牛津一日游，参观殉道者纪念碑、贝利奥尔/埃克塞特/基督等牛津大学学院、全英第二大图书馆牛津大学博德利图书馆、谢尔登剧院、阿什莫林博物馆等牛津地标景点或建筑，体验这</w:t>
      </w:r>
      <w:r>
        <w:rPr>
          <w:rFonts w:hint="eastAsia" w:cs="Calibri" w:asciiTheme="minorHAnsi" w:hAnsiTheme="minorHAnsi"/>
          <w:szCs w:val="21"/>
          <w:lang w:eastAsia="zh-CN"/>
        </w:rPr>
        <w:t>座</w:t>
      </w:r>
      <w:r>
        <w:rPr>
          <w:rFonts w:hint="eastAsia" w:cs="Calibri" w:asciiTheme="minorHAnsi" w:hAnsiTheme="minorHAnsi"/>
          <w:szCs w:val="21"/>
        </w:rPr>
        <w:t>与剑桥齐名的大学城的独特风采。</w:t>
      </w:r>
    </w:p>
    <w:p w14:paraId="0DB93253">
      <w:pPr>
        <w:spacing w:line="360" w:lineRule="auto"/>
        <w:rPr>
          <w:rFonts w:cs="Calibri" w:asciiTheme="minorHAnsi" w:hAnsiTheme="minorHAnsi"/>
          <w:szCs w:val="21"/>
        </w:rPr>
      </w:pPr>
    </w:p>
    <w:p w14:paraId="7EE1DF37">
      <w:pPr>
        <w:spacing w:line="360" w:lineRule="auto"/>
        <w:rPr>
          <w:rFonts w:cs="Calibri" w:asciiTheme="minorHAnsi" w:hAnsiTheme="minorHAnsi"/>
          <w:color w:val="000000" w:themeColor="text1"/>
          <w:szCs w:val="21"/>
          <w14:textFill>
            <w14:solidFill>
              <w14:schemeClr w14:val="tx1"/>
            </w14:solidFill>
          </w14:textFill>
        </w:rPr>
      </w:pPr>
      <w:r>
        <w:rPr>
          <w:rFonts w:cs="Calibri" w:asciiTheme="minorHAnsi" w:hAnsiTheme="minorHAnsi"/>
          <w:color w:val="000000" w:themeColor="text1"/>
          <w:szCs w:val="21"/>
          <w14:textFill>
            <w14:solidFill>
              <w14:schemeClr w14:val="tx1"/>
            </w14:solidFill>
          </w14:textFill>
        </w:rPr>
        <w:t>【</w:t>
      </w:r>
      <w:r>
        <w:rPr>
          <w:rFonts w:hint="eastAsia" w:cs="Calibri" w:asciiTheme="minorHAnsi" w:hAnsiTheme="minorHAnsi"/>
          <w:b/>
          <w:color w:val="000000" w:themeColor="text1"/>
          <w:szCs w:val="21"/>
          <w14:textFill>
            <w14:solidFill>
              <w14:schemeClr w14:val="tx1"/>
            </w14:solidFill>
          </w14:textFill>
        </w:rPr>
        <w:t>项目日程</w:t>
      </w:r>
      <w:r>
        <w:rPr>
          <w:rFonts w:cs="Calibri" w:asciiTheme="minorHAnsi" w:hAnsiTheme="minorHAnsi"/>
          <w:color w:val="000000" w:themeColor="text1"/>
          <w:szCs w:val="21"/>
          <w14:textFill>
            <w14:solidFill>
              <w14:schemeClr w14:val="tx1"/>
            </w14:solidFill>
          </w14:textFill>
        </w:rPr>
        <w:t>】</w:t>
      </w:r>
      <w:r>
        <w:rPr>
          <w:rFonts w:cs="Calibri" w:asciiTheme="minorHAnsi" w:hAnsiTheme="minorHAnsi"/>
          <w:szCs w:val="21"/>
        </w:rPr>
        <w:t>(</w:t>
      </w:r>
      <w:r>
        <w:rPr>
          <w:rFonts w:hint="eastAsia" w:cs="Calibri" w:asciiTheme="minorHAnsi" w:hAnsiTheme="minorHAnsi"/>
          <w:szCs w:val="21"/>
        </w:rPr>
        <w:t>以下为参考日程，以校方实际安排为准</w:t>
      </w:r>
      <w:r>
        <w:rPr>
          <w:rFonts w:cs="Calibri" w:asciiTheme="minorHAnsi" w:hAnsiTheme="minorHAnsi"/>
          <w:szCs w:val="21"/>
        </w:rPr>
        <w:t>)</w:t>
      </w:r>
    </w:p>
    <w:p w14:paraId="614D9A36">
      <w:pPr>
        <w:spacing w:line="360" w:lineRule="auto"/>
        <w:ind w:firstLine="420" w:firstLineChars="200"/>
        <w:rPr>
          <w:rFonts w:cs="Calibri" w:asciiTheme="minorHAnsi" w:hAnsiTheme="minorHAnsi"/>
          <w:szCs w:val="21"/>
        </w:rPr>
      </w:pPr>
      <w:r>
        <w:rPr>
          <w:rFonts w:hint="eastAsia" w:cs="Calibri" w:asciiTheme="minorHAnsi" w:hAnsiTheme="minorHAnsi"/>
          <w:szCs w:val="21"/>
        </w:rPr>
        <w:t>自由活动时间各参赛队可以自行安排小组竞赛准备与讨论时间。</w:t>
      </w:r>
    </w:p>
    <w:tbl>
      <w:tblPr>
        <w:tblStyle w:val="13"/>
        <w:tblW w:w="8159"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1"/>
        <w:gridCol w:w="809"/>
        <w:gridCol w:w="5749"/>
      </w:tblGrid>
      <w:tr w14:paraId="03B76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dxa"/>
          </w:tcPr>
          <w:p w14:paraId="63BCDD61">
            <w:pPr>
              <w:spacing w:line="360" w:lineRule="auto"/>
              <w:jc w:val="center"/>
              <w:rPr>
                <w:rFonts w:asciiTheme="minorHAnsi" w:hAnsiTheme="minorHAnsi" w:eastAsiaTheme="majorEastAsia" w:cstheme="minorHAnsi"/>
                <w:b/>
                <w:bCs/>
                <w:kern w:val="0"/>
                <w:szCs w:val="21"/>
              </w:rPr>
            </w:pPr>
            <w:r>
              <w:rPr>
                <w:rFonts w:hint="eastAsia" w:asciiTheme="minorHAnsi" w:hAnsiTheme="minorHAnsi" w:eastAsiaTheme="majorEastAsia" w:cstheme="minorHAnsi"/>
                <w:b/>
                <w:bCs/>
                <w:kern w:val="0"/>
                <w:szCs w:val="21"/>
              </w:rPr>
              <w:t>日期</w:t>
            </w:r>
          </w:p>
        </w:tc>
        <w:tc>
          <w:tcPr>
            <w:tcW w:w="809" w:type="dxa"/>
          </w:tcPr>
          <w:p w14:paraId="31CC498D">
            <w:pPr>
              <w:spacing w:line="360" w:lineRule="auto"/>
              <w:jc w:val="center"/>
              <w:rPr>
                <w:rFonts w:asciiTheme="minorHAnsi" w:hAnsiTheme="minorHAnsi" w:eastAsiaTheme="majorEastAsia" w:cstheme="minorHAnsi"/>
                <w:b/>
                <w:bCs/>
                <w:kern w:val="0"/>
                <w:szCs w:val="21"/>
              </w:rPr>
            </w:pPr>
          </w:p>
        </w:tc>
        <w:tc>
          <w:tcPr>
            <w:tcW w:w="5749" w:type="dxa"/>
          </w:tcPr>
          <w:p w14:paraId="5D82619A">
            <w:pPr>
              <w:spacing w:line="360" w:lineRule="auto"/>
              <w:jc w:val="center"/>
              <w:rPr>
                <w:rFonts w:asciiTheme="minorHAnsi" w:hAnsiTheme="minorHAnsi" w:eastAsiaTheme="majorEastAsia" w:cstheme="minorHAnsi"/>
                <w:b/>
                <w:bCs/>
                <w:kern w:val="0"/>
                <w:szCs w:val="21"/>
              </w:rPr>
            </w:pPr>
            <w:r>
              <w:rPr>
                <w:rFonts w:hint="eastAsia" w:asciiTheme="minorHAnsi" w:hAnsiTheme="minorHAnsi" w:eastAsiaTheme="majorEastAsia" w:cstheme="minorHAnsi"/>
                <w:b/>
                <w:bCs/>
                <w:kern w:val="0"/>
                <w:szCs w:val="21"/>
              </w:rPr>
              <w:t>内容简介</w:t>
            </w:r>
          </w:p>
        </w:tc>
      </w:tr>
      <w:tr w14:paraId="717F9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dxa"/>
          </w:tcPr>
          <w:p w14:paraId="7CE99A74">
            <w:pPr>
              <w:spacing w:line="360" w:lineRule="auto"/>
              <w:rPr>
                <w:rFonts w:asciiTheme="minorHAnsi" w:hAnsiTheme="minorHAnsi" w:eastAsiaTheme="majorEastAsia" w:cstheme="minorHAnsi"/>
                <w:kern w:val="0"/>
                <w:szCs w:val="21"/>
              </w:rPr>
            </w:pPr>
            <w:r>
              <w:rPr>
                <w:rFonts w:hint="eastAsia" w:asciiTheme="minorHAnsi" w:hAnsiTheme="minorHAnsi" w:eastAsiaTheme="majorEastAsia" w:cstheme="minorHAnsi"/>
                <w:kern w:val="0"/>
                <w:szCs w:val="21"/>
              </w:rPr>
              <w:t>第1天周一</w:t>
            </w:r>
          </w:p>
        </w:tc>
        <w:tc>
          <w:tcPr>
            <w:tcW w:w="809" w:type="dxa"/>
          </w:tcPr>
          <w:p w14:paraId="5C9DB156">
            <w:pPr>
              <w:spacing w:line="360" w:lineRule="auto"/>
              <w:rPr>
                <w:rFonts w:asciiTheme="minorHAnsi" w:hAnsiTheme="minorHAnsi" w:eastAsiaTheme="majorEastAsia" w:cstheme="minorHAnsi"/>
                <w:kern w:val="0"/>
                <w:szCs w:val="21"/>
              </w:rPr>
            </w:pPr>
          </w:p>
        </w:tc>
        <w:tc>
          <w:tcPr>
            <w:tcW w:w="5749" w:type="dxa"/>
          </w:tcPr>
          <w:p w14:paraId="126CF6D0">
            <w:pPr>
              <w:spacing w:line="360" w:lineRule="auto"/>
              <w:rPr>
                <w:rFonts w:hint="default" w:asciiTheme="minorHAnsi" w:hAnsiTheme="minorHAnsi" w:eastAsiaTheme="majorEastAsia" w:cstheme="minorHAnsi"/>
                <w:kern w:val="0"/>
                <w:szCs w:val="21"/>
                <w:lang w:val="en-US" w:eastAsia="zh-CN"/>
              </w:rPr>
            </w:pPr>
            <w:r>
              <w:rPr>
                <w:rFonts w:hint="eastAsia" w:asciiTheme="minorHAnsi" w:hAnsiTheme="minorHAnsi" w:eastAsiaTheme="majorEastAsia" w:cstheme="minorHAnsi"/>
                <w:kern w:val="0"/>
                <w:szCs w:val="21"/>
              </w:rPr>
              <w:t>抵达剑桥，</w:t>
            </w:r>
            <w:bookmarkStart w:id="8" w:name="OLE_LINK8"/>
            <w:r>
              <w:rPr>
                <w:rFonts w:hint="eastAsia" w:asciiTheme="minorHAnsi" w:hAnsiTheme="minorHAnsi" w:eastAsiaTheme="majorEastAsia" w:cstheme="minorHAnsi"/>
                <w:kern w:val="0"/>
                <w:szCs w:val="21"/>
              </w:rPr>
              <w:t>入住</w:t>
            </w:r>
            <w:bookmarkEnd w:id="8"/>
            <w:r>
              <w:rPr>
                <w:rFonts w:hint="eastAsia" w:asciiTheme="minorHAnsi" w:hAnsiTheme="minorHAnsi" w:eastAsiaTheme="majorEastAsia" w:cstheme="minorHAnsi"/>
                <w:kern w:val="0"/>
                <w:szCs w:val="21"/>
                <w:lang w:val="en-US" w:eastAsia="zh-CN"/>
              </w:rPr>
              <w:t>当地酒店</w:t>
            </w:r>
          </w:p>
        </w:tc>
      </w:tr>
      <w:tr w14:paraId="6B0BE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dxa"/>
            <w:vMerge w:val="restart"/>
          </w:tcPr>
          <w:p w14:paraId="3EADB3D5">
            <w:pPr>
              <w:spacing w:line="360" w:lineRule="auto"/>
              <w:rPr>
                <w:rFonts w:asciiTheme="minorHAnsi" w:hAnsiTheme="minorHAnsi" w:eastAsiaTheme="majorEastAsia" w:cstheme="minorHAnsi"/>
                <w:kern w:val="0"/>
                <w:szCs w:val="21"/>
              </w:rPr>
            </w:pPr>
            <w:r>
              <w:rPr>
                <w:rFonts w:hint="eastAsia" w:asciiTheme="minorHAnsi" w:hAnsiTheme="minorHAnsi" w:eastAsiaTheme="majorEastAsia" w:cstheme="minorHAnsi"/>
                <w:kern w:val="0"/>
                <w:szCs w:val="21"/>
              </w:rPr>
              <w:t>第</w:t>
            </w:r>
            <w:r>
              <w:rPr>
                <w:rFonts w:asciiTheme="minorHAnsi" w:hAnsiTheme="minorHAnsi" w:eastAsiaTheme="majorEastAsia" w:cstheme="minorHAnsi"/>
                <w:kern w:val="0"/>
                <w:szCs w:val="21"/>
              </w:rPr>
              <w:t>2</w:t>
            </w:r>
            <w:r>
              <w:rPr>
                <w:rFonts w:hint="eastAsia" w:asciiTheme="minorHAnsi" w:hAnsiTheme="minorHAnsi" w:eastAsiaTheme="majorEastAsia" w:cstheme="minorHAnsi"/>
                <w:kern w:val="0"/>
                <w:szCs w:val="21"/>
              </w:rPr>
              <w:t>天周二</w:t>
            </w:r>
          </w:p>
        </w:tc>
        <w:tc>
          <w:tcPr>
            <w:tcW w:w="809" w:type="dxa"/>
          </w:tcPr>
          <w:p w14:paraId="5F97CE80">
            <w:pPr>
              <w:spacing w:line="360" w:lineRule="auto"/>
              <w:rPr>
                <w:rFonts w:asciiTheme="minorHAnsi" w:hAnsiTheme="minorHAnsi" w:eastAsiaTheme="majorEastAsia" w:cstheme="minorHAnsi"/>
                <w:kern w:val="0"/>
                <w:szCs w:val="21"/>
              </w:rPr>
            </w:pPr>
            <w:r>
              <w:rPr>
                <w:rFonts w:hint="eastAsia" w:asciiTheme="minorHAnsi" w:hAnsiTheme="minorHAnsi" w:eastAsiaTheme="majorEastAsia" w:cstheme="minorHAnsi"/>
                <w:kern w:val="0"/>
                <w:szCs w:val="21"/>
              </w:rPr>
              <w:t>上午</w:t>
            </w:r>
          </w:p>
        </w:tc>
        <w:tc>
          <w:tcPr>
            <w:tcW w:w="5749" w:type="dxa"/>
          </w:tcPr>
          <w:p w14:paraId="5C565CE0">
            <w:pPr>
              <w:spacing w:line="360" w:lineRule="auto"/>
              <w:rPr>
                <w:rFonts w:asciiTheme="minorHAnsi" w:hAnsiTheme="minorHAnsi" w:eastAsiaTheme="majorEastAsia" w:cstheme="minorHAnsi"/>
                <w:kern w:val="0"/>
                <w:szCs w:val="21"/>
              </w:rPr>
            </w:pPr>
            <w:r>
              <w:rPr>
                <w:rFonts w:hint="eastAsia" w:asciiTheme="minorHAnsi" w:hAnsiTheme="minorHAnsi" w:eastAsiaTheme="majorEastAsia" w:cstheme="minorHAnsi"/>
                <w:kern w:val="0"/>
                <w:szCs w:val="21"/>
              </w:rPr>
              <w:t>【项目启动】极客挑战赛与项目内容简介</w:t>
            </w:r>
          </w:p>
        </w:tc>
      </w:tr>
      <w:tr w14:paraId="7B499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dxa"/>
            <w:vMerge w:val="continue"/>
          </w:tcPr>
          <w:p w14:paraId="6A4A29DC">
            <w:pPr>
              <w:widowControl/>
              <w:spacing w:line="360" w:lineRule="auto"/>
              <w:jc w:val="left"/>
              <w:rPr>
                <w:rFonts w:asciiTheme="minorHAnsi" w:hAnsiTheme="minorHAnsi" w:eastAsiaTheme="majorEastAsia" w:cstheme="minorHAnsi"/>
                <w:szCs w:val="21"/>
              </w:rPr>
            </w:pPr>
          </w:p>
        </w:tc>
        <w:tc>
          <w:tcPr>
            <w:tcW w:w="809" w:type="dxa"/>
          </w:tcPr>
          <w:p w14:paraId="36D592AF">
            <w:pPr>
              <w:widowControl/>
              <w:spacing w:line="360" w:lineRule="auto"/>
              <w:jc w:val="left"/>
              <w:rPr>
                <w:rFonts w:asciiTheme="minorHAnsi" w:hAnsiTheme="minorHAnsi" w:eastAsiaTheme="majorEastAsia" w:cstheme="minorHAnsi"/>
                <w:kern w:val="21"/>
                <w:szCs w:val="21"/>
              </w:rPr>
            </w:pPr>
          </w:p>
        </w:tc>
        <w:tc>
          <w:tcPr>
            <w:tcW w:w="5749" w:type="dxa"/>
          </w:tcPr>
          <w:p w14:paraId="6559921D">
            <w:pPr>
              <w:widowControl/>
              <w:spacing w:line="360" w:lineRule="auto"/>
              <w:jc w:val="left"/>
              <w:rPr>
                <w:rFonts w:asciiTheme="minorHAnsi" w:hAnsiTheme="minorHAnsi" w:eastAsiaTheme="majorEastAsia" w:cstheme="minorHAnsi"/>
                <w:szCs w:val="21"/>
              </w:rPr>
            </w:pPr>
            <w:r>
              <w:rPr>
                <w:rFonts w:hint="eastAsia" w:asciiTheme="minorHAnsi" w:hAnsiTheme="minorHAnsi" w:eastAsiaTheme="majorEastAsia" w:cstheme="minorHAnsi"/>
                <w:kern w:val="21"/>
                <w:szCs w:val="21"/>
              </w:rPr>
              <w:t>【专题讲座】</w:t>
            </w:r>
            <w:r>
              <w:rPr>
                <w:rFonts w:hint="eastAsia" w:asciiTheme="minorHAnsi" w:hAnsiTheme="minorHAnsi" w:eastAsiaTheme="majorEastAsia" w:cstheme="minorHAnsi"/>
                <w:szCs w:val="21"/>
              </w:rPr>
              <w:t>深度学习基础</w:t>
            </w:r>
          </w:p>
        </w:tc>
      </w:tr>
      <w:tr w14:paraId="2D81F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dxa"/>
            <w:vMerge w:val="continue"/>
          </w:tcPr>
          <w:p w14:paraId="5AD55ECF">
            <w:pPr>
              <w:widowControl/>
              <w:spacing w:line="360" w:lineRule="auto"/>
              <w:jc w:val="left"/>
              <w:rPr>
                <w:rFonts w:asciiTheme="minorHAnsi" w:hAnsiTheme="minorHAnsi" w:eastAsiaTheme="majorEastAsia" w:cstheme="minorHAnsi"/>
                <w:szCs w:val="21"/>
              </w:rPr>
            </w:pPr>
          </w:p>
        </w:tc>
        <w:tc>
          <w:tcPr>
            <w:tcW w:w="809" w:type="dxa"/>
          </w:tcPr>
          <w:p w14:paraId="050EB767">
            <w:pPr>
              <w:widowControl/>
              <w:spacing w:line="360" w:lineRule="auto"/>
              <w:jc w:val="left"/>
              <w:rPr>
                <w:rFonts w:asciiTheme="minorHAnsi" w:hAnsiTheme="minorHAnsi" w:eastAsiaTheme="majorEastAsia" w:cstheme="minorHAnsi"/>
                <w:szCs w:val="21"/>
              </w:rPr>
            </w:pPr>
            <w:r>
              <w:rPr>
                <w:rFonts w:hint="eastAsia" w:asciiTheme="minorHAnsi" w:hAnsiTheme="minorHAnsi" w:eastAsiaTheme="majorEastAsia" w:cstheme="minorHAnsi"/>
                <w:szCs w:val="21"/>
              </w:rPr>
              <w:t>下午</w:t>
            </w:r>
          </w:p>
        </w:tc>
        <w:tc>
          <w:tcPr>
            <w:tcW w:w="5749" w:type="dxa"/>
          </w:tcPr>
          <w:p w14:paraId="6316B14F">
            <w:pPr>
              <w:widowControl/>
              <w:spacing w:line="360" w:lineRule="auto"/>
              <w:jc w:val="left"/>
              <w:rPr>
                <w:rFonts w:asciiTheme="minorHAnsi" w:hAnsiTheme="minorHAnsi" w:eastAsiaTheme="majorEastAsia" w:cstheme="minorHAnsi"/>
                <w:szCs w:val="21"/>
              </w:rPr>
            </w:pPr>
            <w:r>
              <w:rPr>
                <w:rFonts w:hint="eastAsia" w:asciiTheme="minorHAnsi" w:hAnsiTheme="minorHAnsi" w:eastAsiaTheme="majorEastAsia" w:cstheme="minorHAnsi"/>
                <w:szCs w:val="21"/>
              </w:rPr>
              <w:t>【文化活动】剑桥市中心游览、参赛小组互动破冰</w:t>
            </w:r>
          </w:p>
        </w:tc>
      </w:tr>
      <w:tr w14:paraId="2C227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dxa"/>
            <w:vMerge w:val="restart"/>
          </w:tcPr>
          <w:p w14:paraId="78116CA3">
            <w:pPr>
              <w:spacing w:line="360" w:lineRule="auto"/>
              <w:rPr>
                <w:rFonts w:asciiTheme="minorHAnsi" w:hAnsiTheme="minorHAnsi" w:eastAsiaTheme="majorEastAsia" w:cstheme="minorHAnsi"/>
                <w:szCs w:val="21"/>
              </w:rPr>
            </w:pPr>
            <w:r>
              <w:rPr>
                <w:rFonts w:hint="eastAsia" w:asciiTheme="minorHAnsi" w:hAnsiTheme="minorHAnsi" w:eastAsiaTheme="majorEastAsia" w:cstheme="minorHAnsi"/>
                <w:kern w:val="0"/>
                <w:szCs w:val="21"/>
              </w:rPr>
              <w:t>第</w:t>
            </w:r>
            <w:r>
              <w:rPr>
                <w:rFonts w:asciiTheme="minorHAnsi" w:hAnsiTheme="minorHAnsi" w:eastAsiaTheme="majorEastAsia" w:cstheme="minorHAnsi"/>
                <w:kern w:val="0"/>
                <w:szCs w:val="21"/>
              </w:rPr>
              <w:t>3</w:t>
            </w:r>
            <w:r>
              <w:rPr>
                <w:rFonts w:hint="eastAsia" w:asciiTheme="minorHAnsi" w:hAnsiTheme="minorHAnsi" w:eastAsiaTheme="majorEastAsia" w:cstheme="minorHAnsi"/>
                <w:kern w:val="0"/>
                <w:szCs w:val="21"/>
              </w:rPr>
              <w:t>天周三</w:t>
            </w:r>
          </w:p>
        </w:tc>
        <w:tc>
          <w:tcPr>
            <w:tcW w:w="809" w:type="dxa"/>
          </w:tcPr>
          <w:p w14:paraId="4E85EB80">
            <w:pPr>
              <w:widowControl/>
              <w:spacing w:line="360" w:lineRule="auto"/>
              <w:jc w:val="left"/>
              <w:rPr>
                <w:rFonts w:asciiTheme="minorHAnsi" w:hAnsiTheme="minorHAnsi" w:eastAsiaTheme="majorEastAsia" w:cstheme="minorHAnsi"/>
                <w:szCs w:val="21"/>
              </w:rPr>
            </w:pPr>
            <w:r>
              <w:rPr>
                <w:rFonts w:hint="eastAsia" w:asciiTheme="minorHAnsi" w:hAnsiTheme="minorHAnsi" w:eastAsiaTheme="majorEastAsia" w:cstheme="minorHAnsi"/>
                <w:kern w:val="0"/>
                <w:szCs w:val="21"/>
              </w:rPr>
              <w:t>上午</w:t>
            </w:r>
          </w:p>
        </w:tc>
        <w:tc>
          <w:tcPr>
            <w:tcW w:w="5749" w:type="dxa"/>
          </w:tcPr>
          <w:p w14:paraId="2DD431B7">
            <w:pPr>
              <w:widowControl/>
              <w:spacing w:line="360" w:lineRule="auto"/>
              <w:jc w:val="left"/>
              <w:rPr>
                <w:rFonts w:asciiTheme="minorHAnsi" w:hAnsiTheme="minorHAnsi" w:eastAsiaTheme="majorEastAsia" w:cstheme="minorHAnsi"/>
                <w:szCs w:val="21"/>
              </w:rPr>
            </w:pPr>
            <w:r>
              <w:rPr>
                <w:rFonts w:hint="eastAsia" w:asciiTheme="minorHAnsi" w:hAnsiTheme="minorHAnsi" w:eastAsiaTheme="majorEastAsia" w:cstheme="minorHAnsi"/>
                <w:szCs w:val="21"/>
              </w:rPr>
              <w:t>【</w:t>
            </w:r>
            <w:r>
              <w:rPr>
                <w:rFonts w:hint="eastAsia" w:asciiTheme="minorHAnsi" w:hAnsiTheme="minorHAnsi" w:eastAsiaTheme="majorEastAsia" w:cstheme="minorHAnsi"/>
                <w:kern w:val="21"/>
                <w:szCs w:val="21"/>
              </w:rPr>
              <w:t>专题讲座</w:t>
            </w:r>
            <w:r>
              <w:rPr>
                <w:rFonts w:hint="eastAsia" w:asciiTheme="minorHAnsi" w:hAnsiTheme="minorHAnsi" w:eastAsiaTheme="majorEastAsia" w:cstheme="minorHAnsi"/>
                <w:szCs w:val="21"/>
              </w:rPr>
              <w:t>】强化学习的理论与实践</w:t>
            </w:r>
          </w:p>
        </w:tc>
      </w:tr>
      <w:tr w14:paraId="305F1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dxa"/>
            <w:vMerge w:val="continue"/>
          </w:tcPr>
          <w:p w14:paraId="01829C2C">
            <w:pPr>
              <w:spacing w:line="360" w:lineRule="auto"/>
              <w:rPr>
                <w:rFonts w:asciiTheme="minorHAnsi" w:hAnsiTheme="minorHAnsi" w:eastAsiaTheme="majorEastAsia" w:cstheme="minorHAnsi"/>
                <w:szCs w:val="21"/>
              </w:rPr>
            </w:pPr>
          </w:p>
        </w:tc>
        <w:tc>
          <w:tcPr>
            <w:tcW w:w="809" w:type="dxa"/>
          </w:tcPr>
          <w:p w14:paraId="05CDBA5F">
            <w:pPr>
              <w:spacing w:line="360" w:lineRule="auto"/>
              <w:rPr>
                <w:rFonts w:asciiTheme="minorHAnsi" w:hAnsiTheme="minorHAnsi" w:eastAsiaTheme="majorEastAsia" w:cstheme="minorHAnsi"/>
                <w:szCs w:val="21"/>
              </w:rPr>
            </w:pPr>
            <w:r>
              <w:rPr>
                <w:rFonts w:hint="eastAsia" w:asciiTheme="minorHAnsi" w:hAnsiTheme="minorHAnsi" w:eastAsiaTheme="majorEastAsia" w:cstheme="minorHAnsi"/>
                <w:szCs w:val="21"/>
              </w:rPr>
              <w:t>下午</w:t>
            </w:r>
          </w:p>
        </w:tc>
        <w:tc>
          <w:tcPr>
            <w:tcW w:w="5749" w:type="dxa"/>
          </w:tcPr>
          <w:p w14:paraId="697E1929">
            <w:pPr>
              <w:spacing w:line="360" w:lineRule="auto"/>
              <w:rPr>
                <w:rFonts w:asciiTheme="minorHAnsi" w:hAnsiTheme="minorHAnsi" w:eastAsiaTheme="majorEastAsia" w:cstheme="minorHAnsi"/>
                <w:szCs w:val="21"/>
              </w:rPr>
            </w:pPr>
            <w:r>
              <w:rPr>
                <w:rFonts w:hint="eastAsia" w:asciiTheme="minorHAnsi" w:hAnsiTheme="minorHAnsi" w:eastAsiaTheme="majorEastAsia" w:cstheme="minorHAnsi"/>
                <w:szCs w:val="21"/>
              </w:rPr>
              <w:t>【文化活动】体验英式下午茶</w:t>
            </w:r>
          </w:p>
          <w:p w14:paraId="56E74DFC">
            <w:pPr>
              <w:spacing w:line="360" w:lineRule="auto"/>
              <w:rPr>
                <w:rFonts w:asciiTheme="minorHAnsi" w:hAnsiTheme="minorHAnsi" w:eastAsiaTheme="majorEastAsia" w:cstheme="minorHAnsi"/>
                <w:szCs w:val="21"/>
              </w:rPr>
            </w:pPr>
            <w:r>
              <w:rPr>
                <w:rFonts w:hint="eastAsia" w:asciiTheme="minorHAnsi" w:hAnsiTheme="minorHAnsi" w:eastAsiaTheme="majorEastAsia" w:cstheme="minorHAnsi"/>
                <w:kern w:val="0"/>
                <w:szCs w:val="21"/>
              </w:rPr>
              <w:t>各</w:t>
            </w:r>
            <w:r>
              <w:rPr>
                <w:rFonts w:hint="eastAsia" w:asciiTheme="minorHAnsi" w:hAnsiTheme="minorHAnsi" w:eastAsiaTheme="majorEastAsia" w:cstheme="minorHAnsi"/>
                <w:szCs w:val="21"/>
              </w:rPr>
              <w:t>参赛小组</w:t>
            </w:r>
            <w:r>
              <w:rPr>
                <w:rFonts w:hint="eastAsia" w:asciiTheme="minorHAnsi" w:hAnsiTheme="minorHAnsi" w:eastAsiaTheme="majorEastAsia" w:cstheme="minorHAnsi"/>
                <w:kern w:val="0"/>
                <w:szCs w:val="21"/>
              </w:rPr>
              <w:t>做文献回顾与选题准备</w:t>
            </w:r>
          </w:p>
        </w:tc>
      </w:tr>
      <w:tr w14:paraId="065F0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dxa"/>
            <w:vMerge w:val="restart"/>
          </w:tcPr>
          <w:p w14:paraId="5AD11E56">
            <w:pPr>
              <w:spacing w:line="360" w:lineRule="auto"/>
              <w:rPr>
                <w:rFonts w:asciiTheme="minorHAnsi" w:hAnsiTheme="minorHAnsi" w:eastAsiaTheme="majorEastAsia" w:cstheme="minorHAnsi"/>
                <w:szCs w:val="21"/>
              </w:rPr>
            </w:pPr>
            <w:r>
              <w:rPr>
                <w:rFonts w:hint="eastAsia" w:asciiTheme="minorHAnsi" w:hAnsiTheme="minorHAnsi" w:eastAsiaTheme="majorEastAsia" w:cstheme="minorHAnsi"/>
                <w:kern w:val="0"/>
                <w:szCs w:val="21"/>
              </w:rPr>
              <w:t>第</w:t>
            </w:r>
            <w:r>
              <w:rPr>
                <w:rFonts w:asciiTheme="minorHAnsi" w:hAnsiTheme="minorHAnsi" w:eastAsiaTheme="majorEastAsia" w:cstheme="minorHAnsi"/>
                <w:kern w:val="0"/>
                <w:szCs w:val="21"/>
              </w:rPr>
              <w:t>4</w:t>
            </w:r>
            <w:r>
              <w:rPr>
                <w:rFonts w:hint="eastAsia" w:asciiTheme="minorHAnsi" w:hAnsiTheme="minorHAnsi" w:eastAsiaTheme="majorEastAsia" w:cstheme="minorHAnsi"/>
                <w:kern w:val="0"/>
                <w:szCs w:val="21"/>
              </w:rPr>
              <w:t>天周四</w:t>
            </w:r>
          </w:p>
          <w:p w14:paraId="0D87F27C">
            <w:pPr>
              <w:spacing w:line="360" w:lineRule="auto"/>
              <w:rPr>
                <w:rFonts w:asciiTheme="minorHAnsi" w:hAnsiTheme="minorHAnsi" w:eastAsiaTheme="majorEastAsia" w:cstheme="minorHAnsi"/>
                <w:szCs w:val="21"/>
              </w:rPr>
            </w:pPr>
          </w:p>
        </w:tc>
        <w:tc>
          <w:tcPr>
            <w:tcW w:w="809" w:type="dxa"/>
          </w:tcPr>
          <w:p w14:paraId="1C9DDD1F">
            <w:pPr>
              <w:spacing w:line="360" w:lineRule="auto"/>
              <w:rPr>
                <w:rFonts w:asciiTheme="minorHAnsi" w:hAnsiTheme="minorHAnsi" w:eastAsiaTheme="majorEastAsia" w:cstheme="minorHAnsi"/>
                <w:szCs w:val="21"/>
              </w:rPr>
            </w:pPr>
            <w:r>
              <w:rPr>
                <w:rFonts w:hint="eastAsia" w:asciiTheme="minorHAnsi" w:hAnsiTheme="minorHAnsi" w:eastAsiaTheme="majorEastAsia" w:cstheme="minorHAnsi"/>
                <w:kern w:val="0"/>
                <w:szCs w:val="21"/>
              </w:rPr>
              <w:t>上午</w:t>
            </w:r>
          </w:p>
        </w:tc>
        <w:tc>
          <w:tcPr>
            <w:tcW w:w="5749" w:type="dxa"/>
          </w:tcPr>
          <w:p w14:paraId="4AC36707">
            <w:pPr>
              <w:spacing w:line="360" w:lineRule="auto"/>
              <w:rPr>
                <w:rFonts w:asciiTheme="minorHAnsi" w:hAnsiTheme="minorHAnsi" w:eastAsiaTheme="majorEastAsia" w:cstheme="minorHAnsi"/>
                <w:szCs w:val="21"/>
              </w:rPr>
            </w:pPr>
            <w:r>
              <w:rPr>
                <w:rFonts w:hint="eastAsia" w:asciiTheme="minorHAnsi" w:hAnsiTheme="minorHAnsi" w:eastAsiaTheme="majorEastAsia" w:cstheme="minorHAnsi"/>
                <w:szCs w:val="21"/>
              </w:rPr>
              <w:t>【</w:t>
            </w:r>
            <w:r>
              <w:rPr>
                <w:rFonts w:hint="eastAsia" w:asciiTheme="minorHAnsi" w:hAnsiTheme="minorHAnsi" w:eastAsiaTheme="majorEastAsia" w:cstheme="minorHAnsi"/>
                <w:kern w:val="21"/>
                <w:szCs w:val="21"/>
              </w:rPr>
              <w:t>专题讲座</w:t>
            </w:r>
            <w:r>
              <w:rPr>
                <w:rFonts w:hint="eastAsia" w:asciiTheme="minorHAnsi" w:hAnsiTheme="minorHAnsi" w:eastAsiaTheme="majorEastAsia" w:cstheme="minorHAnsi"/>
                <w:szCs w:val="21"/>
              </w:rPr>
              <w:t>】</w:t>
            </w:r>
            <w:r>
              <w:t>多智能体强化学习 (MARL)</w:t>
            </w:r>
            <w:r>
              <w:rPr>
                <w:rFonts w:hint="eastAsia"/>
              </w:rPr>
              <w:t>、</w:t>
            </w:r>
            <w:r>
              <w:t>应用</w:t>
            </w:r>
            <w:r>
              <w:rPr>
                <w:rFonts w:hint="eastAsia"/>
              </w:rPr>
              <w:t>与实践</w:t>
            </w:r>
          </w:p>
        </w:tc>
      </w:tr>
      <w:tr w14:paraId="082A2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dxa"/>
            <w:vMerge w:val="continue"/>
          </w:tcPr>
          <w:p w14:paraId="25FAC295">
            <w:pPr>
              <w:spacing w:line="360" w:lineRule="auto"/>
              <w:rPr>
                <w:rFonts w:asciiTheme="minorHAnsi" w:hAnsiTheme="minorHAnsi" w:eastAsiaTheme="majorEastAsia" w:cstheme="minorHAnsi"/>
                <w:kern w:val="0"/>
                <w:szCs w:val="21"/>
              </w:rPr>
            </w:pPr>
          </w:p>
        </w:tc>
        <w:tc>
          <w:tcPr>
            <w:tcW w:w="809" w:type="dxa"/>
          </w:tcPr>
          <w:p w14:paraId="788E1557">
            <w:pPr>
              <w:spacing w:line="360" w:lineRule="auto"/>
              <w:rPr>
                <w:rFonts w:asciiTheme="minorHAnsi" w:hAnsiTheme="minorHAnsi" w:eastAsiaTheme="majorEastAsia" w:cstheme="minorHAnsi"/>
                <w:kern w:val="0"/>
                <w:szCs w:val="21"/>
              </w:rPr>
            </w:pPr>
            <w:r>
              <w:rPr>
                <w:rFonts w:hint="eastAsia" w:asciiTheme="minorHAnsi" w:hAnsiTheme="minorHAnsi" w:eastAsiaTheme="majorEastAsia" w:cstheme="minorHAnsi"/>
                <w:szCs w:val="21"/>
              </w:rPr>
              <w:t>下午</w:t>
            </w:r>
          </w:p>
        </w:tc>
        <w:tc>
          <w:tcPr>
            <w:tcW w:w="5749" w:type="dxa"/>
          </w:tcPr>
          <w:p w14:paraId="2EB741EA">
            <w:pPr>
              <w:spacing w:line="360" w:lineRule="auto"/>
              <w:rPr>
                <w:rFonts w:asciiTheme="minorHAnsi" w:hAnsiTheme="minorHAnsi" w:eastAsiaTheme="majorEastAsia" w:cstheme="minorHAnsi"/>
                <w:szCs w:val="21"/>
              </w:rPr>
            </w:pPr>
            <w:r>
              <w:rPr>
                <w:rFonts w:hint="eastAsia" w:asciiTheme="minorHAnsi" w:hAnsiTheme="minorHAnsi" w:eastAsiaTheme="majorEastAsia" w:cstheme="minorHAnsi"/>
                <w:szCs w:val="21"/>
              </w:rPr>
              <w:t>参赛小组活动-确认项目选题</w:t>
            </w:r>
          </w:p>
          <w:p w14:paraId="6C713C82">
            <w:pPr>
              <w:spacing w:line="360" w:lineRule="auto"/>
              <w:rPr>
                <w:rFonts w:asciiTheme="minorHAnsi" w:hAnsiTheme="minorHAnsi" w:eastAsiaTheme="majorEastAsia" w:cstheme="minorHAnsi"/>
                <w:szCs w:val="21"/>
              </w:rPr>
            </w:pPr>
            <w:r>
              <w:rPr>
                <w:rFonts w:hint="eastAsia" w:asciiTheme="minorHAnsi" w:hAnsiTheme="minorHAnsi" w:eastAsiaTheme="majorEastAsia" w:cstheme="minorHAnsi"/>
                <w:szCs w:val="21"/>
              </w:rPr>
              <w:t>【文化活动】</w:t>
            </w:r>
            <w:r>
              <w:rPr>
                <w:rFonts w:hint="eastAsia" w:cs="Calibri" w:asciiTheme="minorHAnsi" w:hAnsiTheme="minorHAnsi"/>
                <w:szCs w:val="21"/>
              </w:rPr>
              <w:t>参观剑桥</w:t>
            </w:r>
            <w:r>
              <w:rPr>
                <w:rFonts w:ascii="Arial" w:hAnsi="Arial" w:cs="Arial"/>
                <w:color w:val="333333"/>
                <w:sz w:val="20"/>
                <w:szCs w:val="20"/>
                <w:shd w:val="clear" w:color="auto" w:fill="FFFFFF"/>
              </w:rPr>
              <w:t>菲茨威廉</w:t>
            </w:r>
            <w:r>
              <w:rPr>
                <w:rFonts w:hint="eastAsia" w:ascii="Arial" w:hAnsi="Arial" w:cs="Arial"/>
                <w:color w:val="333333"/>
                <w:sz w:val="20"/>
                <w:szCs w:val="20"/>
                <w:shd w:val="clear" w:color="auto" w:fill="FFFFFF"/>
              </w:rPr>
              <w:t>艺术与考古</w:t>
            </w:r>
            <w:r>
              <w:rPr>
                <w:rFonts w:ascii="Arial" w:hAnsi="Arial" w:cs="Arial"/>
                <w:color w:val="333333"/>
                <w:sz w:val="20"/>
                <w:szCs w:val="20"/>
                <w:shd w:val="clear" w:color="auto" w:fill="FFFFFF"/>
              </w:rPr>
              <w:t>博物馆</w:t>
            </w:r>
          </w:p>
        </w:tc>
      </w:tr>
      <w:tr w14:paraId="71206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601" w:type="dxa"/>
            <w:vMerge w:val="restart"/>
          </w:tcPr>
          <w:p w14:paraId="36A0709F">
            <w:pPr>
              <w:spacing w:line="360" w:lineRule="auto"/>
              <w:rPr>
                <w:rFonts w:asciiTheme="minorHAnsi" w:hAnsiTheme="minorHAnsi" w:eastAsiaTheme="majorEastAsia" w:cstheme="minorHAnsi"/>
                <w:szCs w:val="21"/>
              </w:rPr>
            </w:pPr>
            <w:bookmarkStart w:id="9" w:name="OLE_LINK9"/>
            <w:r>
              <w:rPr>
                <w:rFonts w:hint="eastAsia" w:asciiTheme="minorHAnsi" w:hAnsiTheme="minorHAnsi" w:eastAsiaTheme="majorEastAsia" w:cstheme="minorHAnsi"/>
                <w:kern w:val="0"/>
                <w:szCs w:val="21"/>
              </w:rPr>
              <w:t>第</w:t>
            </w:r>
            <w:r>
              <w:rPr>
                <w:rFonts w:hint="eastAsia" w:asciiTheme="minorHAnsi" w:hAnsiTheme="minorHAnsi" w:eastAsiaTheme="majorEastAsia" w:cstheme="minorHAnsi"/>
                <w:kern w:val="0"/>
                <w:szCs w:val="21"/>
                <w:lang w:val="en-US" w:eastAsia="zh-CN"/>
              </w:rPr>
              <w:t>5</w:t>
            </w:r>
            <w:r>
              <w:rPr>
                <w:rFonts w:hint="eastAsia" w:asciiTheme="minorHAnsi" w:hAnsiTheme="minorHAnsi" w:eastAsiaTheme="majorEastAsia" w:cstheme="minorHAnsi"/>
                <w:kern w:val="0"/>
                <w:szCs w:val="21"/>
              </w:rPr>
              <w:t>天周五</w:t>
            </w:r>
          </w:p>
        </w:tc>
        <w:tc>
          <w:tcPr>
            <w:tcW w:w="809" w:type="dxa"/>
          </w:tcPr>
          <w:p w14:paraId="1B4CF947">
            <w:pPr>
              <w:spacing w:line="360" w:lineRule="auto"/>
              <w:rPr>
                <w:rFonts w:asciiTheme="minorHAnsi" w:hAnsiTheme="minorHAnsi" w:eastAsiaTheme="majorEastAsia" w:cstheme="minorHAnsi"/>
                <w:szCs w:val="21"/>
              </w:rPr>
            </w:pPr>
            <w:r>
              <w:rPr>
                <w:rFonts w:hint="eastAsia" w:asciiTheme="minorHAnsi" w:hAnsiTheme="minorHAnsi" w:eastAsiaTheme="majorEastAsia" w:cstheme="minorHAnsi"/>
                <w:kern w:val="0"/>
                <w:szCs w:val="21"/>
              </w:rPr>
              <w:t>上午</w:t>
            </w:r>
          </w:p>
        </w:tc>
        <w:tc>
          <w:tcPr>
            <w:tcW w:w="5749" w:type="dxa"/>
          </w:tcPr>
          <w:p w14:paraId="7E82E231">
            <w:pPr>
              <w:spacing w:line="360" w:lineRule="auto"/>
              <w:jc w:val="left"/>
              <w:rPr>
                <w:rFonts w:asciiTheme="minorHAnsi" w:hAnsiTheme="minorHAnsi" w:eastAsiaTheme="majorEastAsia" w:cstheme="minorHAnsi"/>
                <w:szCs w:val="21"/>
              </w:rPr>
            </w:pPr>
            <w:r>
              <w:rPr>
                <w:rFonts w:hint="eastAsia" w:asciiTheme="minorHAnsi" w:hAnsiTheme="minorHAnsi" w:eastAsiaTheme="majorEastAsia" w:cstheme="minorHAnsi"/>
                <w:szCs w:val="21"/>
              </w:rPr>
              <w:t>【</w:t>
            </w:r>
            <w:r>
              <w:rPr>
                <w:rFonts w:hint="eastAsia" w:asciiTheme="minorHAnsi" w:hAnsiTheme="minorHAnsi" w:eastAsiaTheme="majorEastAsia" w:cstheme="minorHAnsi"/>
                <w:kern w:val="21"/>
                <w:szCs w:val="21"/>
              </w:rPr>
              <w:t>专题讲座</w:t>
            </w:r>
            <w:bookmarkEnd w:id="9"/>
            <w:r>
              <w:rPr>
                <w:rFonts w:hint="eastAsia" w:asciiTheme="minorHAnsi" w:hAnsiTheme="minorHAnsi" w:eastAsiaTheme="majorEastAsia" w:cstheme="minorHAnsi"/>
                <w:szCs w:val="21"/>
              </w:rPr>
              <w:t>】卷积和图神经网络；生成对抗性网络；</w:t>
            </w:r>
            <w:r>
              <w:rPr>
                <w:rFonts w:asciiTheme="minorHAnsi" w:hAnsiTheme="minorHAnsi" w:eastAsiaTheme="majorEastAsia" w:cstheme="minorHAnsi"/>
                <w:szCs w:val="21"/>
              </w:rPr>
              <w:t xml:space="preserve"> </w:t>
            </w:r>
          </w:p>
        </w:tc>
      </w:tr>
      <w:tr w14:paraId="126F7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dxa"/>
            <w:vMerge w:val="continue"/>
          </w:tcPr>
          <w:p w14:paraId="1BA0C546">
            <w:pPr>
              <w:spacing w:line="360" w:lineRule="auto"/>
              <w:rPr>
                <w:rFonts w:asciiTheme="minorHAnsi" w:hAnsiTheme="minorHAnsi" w:eastAsiaTheme="majorEastAsia" w:cstheme="minorHAnsi"/>
                <w:kern w:val="0"/>
                <w:szCs w:val="21"/>
              </w:rPr>
            </w:pPr>
          </w:p>
        </w:tc>
        <w:tc>
          <w:tcPr>
            <w:tcW w:w="809" w:type="dxa"/>
          </w:tcPr>
          <w:p w14:paraId="589220A4">
            <w:pPr>
              <w:spacing w:line="360" w:lineRule="auto"/>
              <w:rPr>
                <w:rFonts w:asciiTheme="minorHAnsi" w:hAnsiTheme="minorHAnsi" w:eastAsiaTheme="majorEastAsia" w:cstheme="minorHAnsi"/>
                <w:kern w:val="0"/>
                <w:szCs w:val="21"/>
              </w:rPr>
            </w:pPr>
            <w:r>
              <w:rPr>
                <w:rFonts w:hint="eastAsia" w:asciiTheme="minorHAnsi" w:hAnsiTheme="minorHAnsi" w:eastAsiaTheme="majorEastAsia" w:cstheme="minorHAnsi"/>
                <w:kern w:val="0"/>
                <w:szCs w:val="21"/>
              </w:rPr>
              <w:t>下午</w:t>
            </w:r>
          </w:p>
        </w:tc>
        <w:tc>
          <w:tcPr>
            <w:tcW w:w="5749" w:type="dxa"/>
          </w:tcPr>
          <w:p w14:paraId="3698050E">
            <w:pPr>
              <w:spacing w:line="360" w:lineRule="auto"/>
              <w:rPr>
                <w:rFonts w:asciiTheme="minorHAnsi" w:hAnsiTheme="minorHAnsi" w:eastAsiaTheme="majorEastAsia" w:cstheme="minorHAnsi"/>
                <w:kern w:val="0"/>
                <w:szCs w:val="21"/>
              </w:rPr>
            </w:pPr>
            <w:r>
              <w:rPr>
                <w:rFonts w:hint="eastAsia" w:asciiTheme="minorHAnsi" w:hAnsiTheme="minorHAnsi" w:eastAsiaTheme="majorEastAsia" w:cstheme="minorHAnsi"/>
                <w:kern w:val="0"/>
                <w:szCs w:val="21"/>
              </w:rPr>
              <w:t>小组活动-模型构建与训练</w:t>
            </w:r>
          </w:p>
          <w:p w14:paraId="7B8D996C">
            <w:pPr>
              <w:spacing w:line="360" w:lineRule="auto"/>
              <w:rPr>
                <w:rFonts w:asciiTheme="minorHAnsi" w:hAnsiTheme="minorHAnsi" w:eastAsiaTheme="majorEastAsia" w:cstheme="minorHAnsi"/>
                <w:szCs w:val="21"/>
              </w:rPr>
            </w:pPr>
            <w:r>
              <w:rPr>
                <w:rFonts w:hint="eastAsia" w:asciiTheme="minorHAnsi" w:hAnsiTheme="minorHAnsi" w:eastAsiaTheme="majorEastAsia" w:cstheme="minorHAnsi"/>
                <w:szCs w:val="21"/>
              </w:rPr>
              <w:t>【学生交流】关于剑桥的研究生学习与申请指导</w:t>
            </w:r>
          </w:p>
        </w:tc>
      </w:tr>
      <w:tr w14:paraId="28129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dxa"/>
            <w:shd w:val="clear" w:color="auto" w:fill="auto"/>
            <w:vAlign w:val="top"/>
          </w:tcPr>
          <w:p w14:paraId="427C64CA">
            <w:pPr>
              <w:spacing w:line="360" w:lineRule="auto"/>
              <w:rPr>
                <w:rFonts w:hint="eastAsia" w:asciiTheme="minorHAnsi" w:hAnsiTheme="minorHAnsi" w:eastAsiaTheme="majorEastAsia" w:cstheme="minorHAnsi"/>
                <w:kern w:val="2"/>
                <w:sz w:val="21"/>
                <w:szCs w:val="21"/>
                <w:lang w:val="en-US" w:eastAsia="zh-CN" w:bidi="ar-SA"/>
              </w:rPr>
            </w:pPr>
            <w:r>
              <w:rPr>
                <w:rFonts w:hint="eastAsia" w:asciiTheme="minorHAnsi" w:hAnsiTheme="minorHAnsi" w:eastAsiaTheme="majorEastAsia" w:cstheme="minorHAnsi"/>
                <w:kern w:val="0"/>
                <w:szCs w:val="21"/>
              </w:rPr>
              <w:t>第</w:t>
            </w:r>
            <w:r>
              <w:rPr>
                <w:rFonts w:hint="eastAsia" w:asciiTheme="minorHAnsi" w:hAnsiTheme="minorHAnsi" w:eastAsiaTheme="majorEastAsia" w:cstheme="minorHAnsi"/>
                <w:kern w:val="0"/>
                <w:szCs w:val="21"/>
                <w:lang w:val="en-US" w:eastAsia="zh-CN"/>
              </w:rPr>
              <w:t>6</w:t>
            </w:r>
            <w:r>
              <w:rPr>
                <w:rFonts w:hint="eastAsia" w:asciiTheme="minorHAnsi" w:hAnsiTheme="minorHAnsi" w:eastAsiaTheme="majorEastAsia" w:cstheme="minorHAnsi"/>
                <w:kern w:val="0"/>
                <w:szCs w:val="21"/>
              </w:rPr>
              <w:t>天周</w:t>
            </w:r>
            <w:r>
              <w:rPr>
                <w:rFonts w:hint="eastAsia" w:asciiTheme="minorHAnsi" w:hAnsiTheme="minorHAnsi" w:eastAsiaTheme="majorEastAsia" w:cstheme="minorHAnsi"/>
                <w:kern w:val="0"/>
                <w:szCs w:val="21"/>
                <w:lang w:val="en-US" w:eastAsia="zh-CN"/>
              </w:rPr>
              <w:t>六</w:t>
            </w:r>
          </w:p>
        </w:tc>
        <w:tc>
          <w:tcPr>
            <w:tcW w:w="809" w:type="dxa"/>
            <w:shd w:val="clear" w:color="auto" w:fill="auto"/>
            <w:vAlign w:val="top"/>
          </w:tcPr>
          <w:p w14:paraId="5FF1C421">
            <w:pPr>
              <w:spacing w:line="360" w:lineRule="auto"/>
              <w:jc w:val="left"/>
              <w:rPr>
                <w:rFonts w:hint="eastAsia" w:asciiTheme="minorHAnsi" w:hAnsiTheme="minorHAnsi" w:eastAsiaTheme="majorEastAsia" w:cstheme="minorHAnsi"/>
                <w:kern w:val="2"/>
                <w:sz w:val="21"/>
                <w:szCs w:val="21"/>
                <w:lang w:val="en-US" w:eastAsia="zh-CN" w:bidi="ar-SA"/>
              </w:rPr>
            </w:pPr>
            <w:r>
              <w:rPr>
                <w:rFonts w:hint="eastAsia" w:asciiTheme="minorHAnsi" w:hAnsiTheme="minorHAnsi" w:eastAsiaTheme="majorEastAsia" w:cstheme="minorHAnsi"/>
                <w:szCs w:val="21"/>
              </w:rPr>
              <w:t>全天</w:t>
            </w:r>
          </w:p>
        </w:tc>
        <w:tc>
          <w:tcPr>
            <w:tcW w:w="5749" w:type="dxa"/>
            <w:shd w:val="clear" w:color="auto" w:fill="auto"/>
            <w:vAlign w:val="top"/>
          </w:tcPr>
          <w:p w14:paraId="71C200EB">
            <w:pPr>
              <w:spacing w:line="360" w:lineRule="auto"/>
              <w:jc w:val="left"/>
              <w:rPr>
                <w:rFonts w:hint="eastAsia" w:asciiTheme="minorHAnsi" w:hAnsiTheme="minorHAnsi" w:eastAsiaTheme="majorEastAsia" w:cstheme="minorHAnsi"/>
                <w:szCs w:val="21"/>
                <w:lang w:val="en-US" w:eastAsia="zh-CN"/>
              </w:rPr>
            </w:pPr>
            <w:r>
              <w:rPr>
                <w:rFonts w:hint="eastAsia" w:asciiTheme="minorHAnsi" w:hAnsiTheme="minorHAnsi" w:eastAsiaTheme="majorEastAsia" w:cstheme="minorHAnsi"/>
                <w:szCs w:val="21"/>
              </w:rPr>
              <w:t>【文化活动】伦敦一日游，参观大英博物馆，并打卡威斯敏斯特宫，大本钟，国会大厦，白金汉宫，唐宁街等经典景点外观</w:t>
            </w:r>
          </w:p>
        </w:tc>
      </w:tr>
      <w:tr w14:paraId="5FDCC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dxa"/>
          </w:tcPr>
          <w:p w14:paraId="718C0BE0">
            <w:pPr>
              <w:spacing w:line="360" w:lineRule="auto"/>
              <w:rPr>
                <w:rFonts w:asciiTheme="minorHAnsi" w:hAnsiTheme="minorHAnsi" w:eastAsiaTheme="majorEastAsia" w:cstheme="minorHAnsi"/>
                <w:szCs w:val="21"/>
              </w:rPr>
            </w:pPr>
            <w:r>
              <w:rPr>
                <w:rFonts w:hint="eastAsia" w:asciiTheme="minorHAnsi" w:hAnsiTheme="minorHAnsi" w:eastAsiaTheme="majorEastAsia" w:cstheme="minorHAnsi"/>
                <w:szCs w:val="21"/>
              </w:rPr>
              <w:t>第7天周日</w:t>
            </w:r>
          </w:p>
        </w:tc>
        <w:tc>
          <w:tcPr>
            <w:tcW w:w="809" w:type="dxa"/>
          </w:tcPr>
          <w:p w14:paraId="3FADC634">
            <w:pPr>
              <w:widowControl/>
              <w:spacing w:line="360" w:lineRule="auto"/>
              <w:jc w:val="left"/>
              <w:rPr>
                <w:rFonts w:hint="eastAsia" w:asciiTheme="minorHAnsi" w:hAnsiTheme="minorHAnsi" w:eastAsiaTheme="majorEastAsia" w:cstheme="minorHAnsi"/>
                <w:szCs w:val="21"/>
                <w:lang w:val="en-US" w:eastAsia="zh-CN"/>
              </w:rPr>
            </w:pPr>
            <w:r>
              <w:rPr>
                <w:rFonts w:hint="eastAsia" w:asciiTheme="minorHAnsi" w:hAnsiTheme="minorHAnsi" w:eastAsiaTheme="majorEastAsia" w:cstheme="minorHAnsi"/>
                <w:szCs w:val="21"/>
                <w:lang w:val="en-US" w:eastAsia="zh-CN"/>
              </w:rPr>
              <w:t>全天</w:t>
            </w:r>
          </w:p>
        </w:tc>
        <w:tc>
          <w:tcPr>
            <w:tcW w:w="5749" w:type="dxa"/>
          </w:tcPr>
          <w:p w14:paraId="6665C929">
            <w:pPr>
              <w:widowControl/>
              <w:spacing w:line="360" w:lineRule="auto"/>
              <w:rPr>
                <w:rFonts w:asciiTheme="minorHAnsi" w:hAnsiTheme="minorHAnsi" w:eastAsiaTheme="majorEastAsia" w:cstheme="minorHAnsi"/>
                <w:szCs w:val="21"/>
                <w:highlight w:val="none"/>
              </w:rPr>
            </w:pPr>
            <w:r>
              <w:rPr>
                <w:rFonts w:hint="eastAsia" w:asciiTheme="minorHAnsi" w:hAnsiTheme="minorHAnsi" w:eastAsiaTheme="majorEastAsia" w:cstheme="minorHAnsi"/>
                <w:szCs w:val="21"/>
                <w:highlight w:val="none"/>
              </w:rPr>
              <w:t>【文化体验】</w:t>
            </w:r>
            <w:r>
              <w:rPr>
                <w:rFonts w:hint="eastAsia" w:asciiTheme="minorHAnsi" w:hAnsiTheme="minorHAnsi" w:eastAsiaTheme="majorEastAsia" w:cstheme="minorHAnsi"/>
                <w:szCs w:val="21"/>
                <w:highlight w:val="none"/>
                <w:lang w:val="en-US" w:eastAsia="zh-CN"/>
              </w:rPr>
              <w:t>牛津</w:t>
            </w:r>
            <w:r>
              <w:rPr>
                <w:rFonts w:hint="eastAsia" w:asciiTheme="minorHAnsi" w:hAnsiTheme="minorHAnsi" w:eastAsiaTheme="majorEastAsia" w:cstheme="minorHAnsi"/>
                <w:szCs w:val="21"/>
                <w:highlight w:val="none"/>
              </w:rPr>
              <w:t>一日游</w:t>
            </w:r>
          </w:p>
          <w:p w14:paraId="4EA3EABD">
            <w:pPr>
              <w:widowControl/>
              <w:spacing w:line="360" w:lineRule="auto"/>
              <w:jc w:val="left"/>
              <w:rPr>
                <w:rFonts w:asciiTheme="minorHAnsi" w:hAnsiTheme="minorHAnsi" w:eastAsiaTheme="majorEastAsia" w:cstheme="minorHAnsi"/>
                <w:szCs w:val="21"/>
              </w:rPr>
            </w:pPr>
            <w:r>
              <w:rPr>
                <w:rFonts w:hint="eastAsia" w:asciiTheme="minorHAnsi" w:hAnsiTheme="minorHAnsi" w:eastAsiaTheme="majorEastAsia" w:cstheme="minorHAnsi"/>
                <w:kern w:val="0"/>
                <w:szCs w:val="21"/>
                <w:highlight w:val="none"/>
                <w:lang w:eastAsia="zh-CN"/>
              </w:rPr>
              <w:t>参观殉道者纪念碑、贝利奥尔/埃克塞特/基督等牛津大学学院、全英第二大图书馆牛津大学博德利图书馆、谢尔登剧院、阿什莫林博物馆等牛津地标景点或建筑。</w:t>
            </w:r>
          </w:p>
        </w:tc>
      </w:tr>
      <w:tr w14:paraId="4445A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dxa"/>
            <w:vMerge w:val="restart"/>
          </w:tcPr>
          <w:p w14:paraId="36FAF47F">
            <w:pPr>
              <w:spacing w:line="360" w:lineRule="auto"/>
              <w:rPr>
                <w:rFonts w:asciiTheme="minorHAnsi" w:hAnsiTheme="minorHAnsi" w:eastAsiaTheme="majorEastAsia" w:cstheme="minorHAnsi"/>
                <w:szCs w:val="21"/>
              </w:rPr>
            </w:pPr>
            <w:r>
              <w:rPr>
                <w:rFonts w:hint="eastAsia" w:asciiTheme="minorHAnsi" w:hAnsiTheme="minorHAnsi" w:eastAsiaTheme="majorEastAsia" w:cstheme="minorHAnsi"/>
                <w:kern w:val="0"/>
                <w:szCs w:val="21"/>
              </w:rPr>
              <w:t>第</w:t>
            </w:r>
            <w:r>
              <w:rPr>
                <w:rFonts w:hint="eastAsia" w:asciiTheme="minorHAnsi" w:hAnsiTheme="minorHAnsi" w:eastAsiaTheme="majorEastAsia" w:cstheme="minorHAnsi"/>
                <w:kern w:val="0"/>
                <w:szCs w:val="21"/>
                <w:lang w:val="en-US" w:eastAsia="zh-CN"/>
              </w:rPr>
              <w:t>8</w:t>
            </w:r>
            <w:r>
              <w:rPr>
                <w:rFonts w:hint="eastAsia" w:asciiTheme="minorHAnsi" w:hAnsiTheme="minorHAnsi" w:eastAsiaTheme="majorEastAsia" w:cstheme="minorHAnsi"/>
                <w:kern w:val="0"/>
                <w:szCs w:val="21"/>
              </w:rPr>
              <w:t>天周一</w:t>
            </w:r>
          </w:p>
        </w:tc>
        <w:tc>
          <w:tcPr>
            <w:tcW w:w="809" w:type="dxa"/>
          </w:tcPr>
          <w:p w14:paraId="7EF5130D">
            <w:pPr>
              <w:widowControl/>
              <w:spacing w:line="360" w:lineRule="auto"/>
              <w:jc w:val="left"/>
              <w:rPr>
                <w:rFonts w:asciiTheme="minorHAnsi" w:hAnsiTheme="minorHAnsi" w:eastAsiaTheme="majorEastAsia" w:cstheme="minorHAnsi"/>
                <w:szCs w:val="21"/>
              </w:rPr>
            </w:pPr>
            <w:r>
              <w:rPr>
                <w:rFonts w:hint="eastAsia" w:asciiTheme="minorHAnsi" w:hAnsiTheme="minorHAnsi" w:eastAsiaTheme="majorEastAsia" w:cstheme="minorHAnsi"/>
                <w:kern w:val="0"/>
                <w:szCs w:val="21"/>
              </w:rPr>
              <w:t>上午</w:t>
            </w:r>
          </w:p>
        </w:tc>
        <w:tc>
          <w:tcPr>
            <w:tcW w:w="5749" w:type="dxa"/>
          </w:tcPr>
          <w:p w14:paraId="7A53432D">
            <w:pPr>
              <w:widowControl/>
              <w:spacing w:line="360" w:lineRule="auto"/>
              <w:jc w:val="left"/>
              <w:rPr>
                <w:rFonts w:asciiTheme="minorHAnsi" w:hAnsiTheme="minorHAnsi" w:eastAsiaTheme="majorEastAsia" w:cstheme="minorHAnsi"/>
                <w:szCs w:val="21"/>
              </w:rPr>
            </w:pPr>
            <w:r>
              <w:rPr>
                <w:rFonts w:hint="eastAsia" w:asciiTheme="minorHAnsi" w:hAnsiTheme="minorHAnsi" w:eastAsiaTheme="majorEastAsia" w:cstheme="minorHAnsi"/>
                <w:szCs w:val="21"/>
              </w:rPr>
              <w:t>【</w:t>
            </w:r>
            <w:r>
              <w:rPr>
                <w:rFonts w:hint="eastAsia" w:asciiTheme="minorHAnsi" w:hAnsiTheme="minorHAnsi" w:eastAsiaTheme="majorEastAsia" w:cstheme="minorHAnsi"/>
                <w:kern w:val="21"/>
                <w:szCs w:val="21"/>
              </w:rPr>
              <w:t>专题讲座</w:t>
            </w:r>
            <w:r>
              <w:rPr>
                <w:rFonts w:hint="eastAsia" w:asciiTheme="minorHAnsi" w:hAnsiTheme="minorHAnsi" w:eastAsiaTheme="majorEastAsia" w:cstheme="minorHAnsi"/>
                <w:szCs w:val="21"/>
              </w:rPr>
              <w:t>】</w:t>
            </w:r>
            <w:r>
              <w:rPr>
                <w:rFonts w:asciiTheme="minorHAnsi" w:hAnsiTheme="minorHAnsi" w:cstheme="minorHAnsi"/>
              </w:rPr>
              <w:t>Transformer</w:t>
            </w:r>
            <w:r>
              <w:t>，图像分析</w:t>
            </w:r>
          </w:p>
        </w:tc>
      </w:tr>
      <w:tr w14:paraId="5E78A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dxa"/>
            <w:vMerge w:val="continue"/>
          </w:tcPr>
          <w:p w14:paraId="70E01F2F">
            <w:pPr>
              <w:spacing w:line="360" w:lineRule="auto"/>
              <w:rPr>
                <w:rFonts w:asciiTheme="minorHAnsi" w:hAnsiTheme="minorHAnsi" w:eastAsiaTheme="majorEastAsia" w:cstheme="minorHAnsi"/>
                <w:szCs w:val="21"/>
              </w:rPr>
            </w:pPr>
          </w:p>
        </w:tc>
        <w:tc>
          <w:tcPr>
            <w:tcW w:w="809" w:type="dxa"/>
          </w:tcPr>
          <w:p w14:paraId="14C8BA42">
            <w:pPr>
              <w:widowControl/>
              <w:spacing w:line="360" w:lineRule="auto"/>
              <w:jc w:val="left"/>
              <w:rPr>
                <w:rFonts w:asciiTheme="minorHAnsi" w:hAnsiTheme="minorHAnsi" w:eastAsiaTheme="majorEastAsia" w:cstheme="minorHAnsi"/>
                <w:szCs w:val="21"/>
              </w:rPr>
            </w:pPr>
            <w:r>
              <w:rPr>
                <w:rFonts w:hint="eastAsia" w:asciiTheme="minorHAnsi" w:hAnsiTheme="minorHAnsi" w:eastAsiaTheme="majorEastAsia" w:cstheme="minorHAnsi"/>
                <w:kern w:val="0"/>
                <w:szCs w:val="21"/>
              </w:rPr>
              <w:t>下午</w:t>
            </w:r>
          </w:p>
        </w:tc>
        <w:tc>
          <w:tcPr>
            <w:tcW w:w="5749" w:type="dxa"/>
          </w:tcPr>
          <w:p w14:paraId="203E0BD0">
            <w:pPr>
              <w:widowControl/>
              <w:spacing w:line="360" w:lineRule="auto"/>
              <w:jc w:val="left"/>
              <w:rPr>
                <w:rFonts w:hint="eastAsia" w:asciiTheme="minorHAnsi" w:hAnsiTheme="minorHAnsi" w:eastAsiaTheme="majorEastAsia" w:cstheme="minorHAnsi"/>
                <w:szCs w:val="21"/>
              </w:rPr>
            </w:pPr>
            <w:r>
              <w:rPr>
                <w:rFonts w:hint="eastAsia" w:asciiTheme="minorHAnsi" w:hAnsiTheme="minorHAnsi" w:eastAsiaTheme="majorEastAsia" w:cstheme="minorHAnsi"/>
                <w:szCs w:val="21"/>
              </w:rPr>
              <w:t>【文化活动】泛舟康桥，体验剑桥的旖旎风光</w:t>
            </w:r>
          </w:p>
          <w:p w14:paraId="1A3A32EE">
            <w:pPr>
              <w:widowControl/>
              <w:spacing w:line="360" w:lineRule="auto"/>
              <w:jc w:val="left"/>
              <w:rPr>
                <w:rFonts w:hint="eastAsia" w:asciiTheme="minorHAnsi" w:hAnsiTheme="minorHAnsi" w:eastAsiaTheme="majorEastAsia" w:cstheme="minorHAnsi"/>
                <w:szCs w:val="21"/>
              </w:rPr>
            </w:pPr>
            <w:r>
              <w:rPr>
                <w:rFonts w:hint="eastAsia" w:asciiTheme="minorHAnsi" w:hAnsiTheme="minorHAnsi" w:eastAsiaTheme="majorEastAsia" w:cstheme="minorHAnsi"/>
                <w:kern w:val="0"/>
                <w:szCs w:val="21"/>
              </w:rPr>
              <w:t>小组活动-模型构建与训练</w:t>
            </w:r>
          </w:p>
        </w:tc>
      </w:tr>
      <w:tr w14:paraId="718AB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dxa"/>
            <w:vMerge w:val="restart"/>
          </w:tcPr>
          <w:p w14:paraId="623039B6">
            <w:pPr>
              <w:spacing w:line="360" w:lineRule="auto"/>
              <w:rPr>
                <w:rFonts w:asciiTheme="minorHAnsi" w:hAnsiTheme="minorHAnsi" w:eastAsiaTheme="majorEastAsia" w:cstheme="minorHAnsi"/>
                <w:szCs w:val="21"/>
              </w:rPr>
            </w:pPr>
            <w:r>
              <w:rPr>
                <w:rFonts w:hint="eastAsia" w:asciiTheme="minorHAnsi" w:hAnsiTheme="minorHAnsi" w:eastAsiaTheme="majorEastAsia" w:cstheme="minorHAnsi"/>
                <w:kern w:val="0"/>
                <w:szCs w:val="21"/>
              </w:rPr>
              <w:t>第</w:t>
            </w:r>
            <w:r>
              <w:rPr>
                <w:rFonts w:hint="eastAsia" w:asciiTheme="minorHAnsi" w:hAnsiTheme="minorHAnsi" w:eastAsiaTheme="majorEastAsia" w:cstheme="minorHAnsi"/>
                <w:kern w:val="0"/>
                <w:szCs w:val="21"/>
                <w:lang w:val="en-US" w:eastAsia="zh-CN"/>
              </w:rPr>
              <w:t>9</w:t>
            </w:r>
            <w:r>
              <w:rPr>
                <w:rFonts w:hint="eastAsia" w:asciiTheme="minorHAnsi" w:hAnsiTheme="minorHAnsi" w:eastAsiaTheme="majorEastAsia" w:cstheme="minorHAnsi"/>
                <w:kern w:val="0"/>
                <w:szCs w:val="21"/>
              </w:rPr>
              <w:t>天周二</w:t>
            </w:r>
          </w:p>
        </w:tc>
        <w:tc>
          <w:tcPr>
            <w:tcW w:w="809" w:type="dxa"/>
          </w:tcPr>
          <w:p w14:paraId="60104F0B">
            <w:pPr>
              <w:widowControl/>
              <w:spacing w:line="360" w:lineRule="auto"/>
              <w:jc w:val="left"/>
              <w:rPr>
                <w:rFonts w:asciiTheme="minorHAnsi" w:hAnsiTheme="minorHAnsi" w:eastAsiaTheme="majorEastAsia" w:cstheme="minorHAnsi"/>
                <w:szCs w:val="21"/>
              </w:rPr>
            </w:pPr>
            <w:r>
              <w:rPr>
                <w:rFonts w:hint="eastAsia" w:asciiTheme="minorHAnsi" w:hAnsiTheme="minorHAnsi" w:eastAsiaTheme="majorEastAsia" w:cstheme="minorHAnsi"/>
                <w:kern w:val="0"/>
                <w:szCs w:val="21"/>
              </w:rPr>
              <w:t>上午</w:t>
            </w:r>
          </w:p>
        </w:tc>
        <w:tc>
          <w:tcPr>
            <w:tcW w:w="5749" w:type="dxa"/>
          </w:tcPr>
          <w:p w14:paraId="0FAC609E">
            <w:pPr>
              <w:widowControl/>
              <w:spacing w:line="360" w:lineRule="auto"/>
              <w:jc w:val="left"/>
              <w:rPr>
                <w:rFonts w:asciiTheme="minorHAnsi" w:hAnsiTheme="minorHAnsi" w:eastAsiaTheme="majorEastAsia" w:cstheme="minorHAnsi"/>
                <w:szCs w:val="21"/>
              </w:rPr>
            </w:pPr>
            <w:r>
              <w:rPr>
                <w:rFonts w:hint="eastAsia" w:asciiTheme="minorHAnsi" w:hAnsiTheme="minorHAnsi" w:eastAsiaTheme="majorEastAsia" w:cstheme="minorHAnsi"/>
                <w:szCs w:val="21"/>
              </w:rPr>
              <w:t>【专题讲座】人工智能领域的可解释性</w:t>
            </w:r>
          </w:p>
        </w:tc>
      </w:tr>
      <w:tr w14:paraId="317AC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dxa"/>
            <w:vMerge w:val="continue"/>
          </w:tcPr>
          <w:p w14:paraId="25C128F0">
            <w:pPr>
              <w:spacing w:line="360" w:lineRule="auto"/>
              <w:rPr>
                <w:rFonts w:asciiTheme="minorHAnsi" w:hAnsiTheme="minorHAnsi" w:eastAsiaTheme="majorEastAsia" w:cstheme="minorHAnsi"/>
                <w:szCs w:val="21"/>
              </w:rPr>
            </w:pPr>
          </w:p>
        </w:tc>
        <w:tc>
          <w:tcPr>
            <w:tcW w:w="809" w:type="dxa"/>
          </w:tcPr>
          <w:p w14:paraId="2AFEEA9A">
            <w:pPr>
              <w:widowControl/>
              <w:spacing w:line="360" w:lineRule="auto"/>
              <w:jc w:val="left"/>
              <w:rPr>
                <w:rFonts w:asciiTheme="minorHAnsi" w:hAnsiTheme="minorHAnsi" w:eastAsiaTheme="majorEastAsia" w:cstheme="minorHAnsi"/>
                <w:szCs w:val="21"/>
              </w:rPr>
            </w:pPr>
            <w:r>
              <w:rPr>
                <w:rFonts w:hint="eastAsia" w:asciiTheme="minorHAnsi" w:hAnsiTheme="minorHAnsi" w:eastAsiaTheme="majorEastAsia" w:cstheme="minorHAnsi"/>
                <w:kern w:val="0"/>
                <w:szCs w:val="21"/>
              </w:rPr>
              <w:t>下午</w:t>
            </w:r>
          </w:p>
        </w:tc>
        <w:tc>
          <w:tcPr>
            <w:tcW w:w="5749" w:type="dxa"/>
          </w:tcPr>
          <w:p w14:paraId="7019B025">
            <w:pPr>
              <w:widowControl/>
              <w:spacing w:line="360" w:lineRule="auto"/>
              <w:jc w:val="left"/>
              <w:rPr>
                <w:rFonts w:asciiTheme="minorHAnsi" w:hAnsiTheme="minorHAnsi" w:eastAsiaTheme="majorEastAsia" w:cstheme="minorHAnsi"/>
                <w:szCs w:val="21"/>
              </w:rPr>
            </w:pPr>
            <w:r>
              <w:rPr>
                <w:rFonts w:hint="eastAsia" w:asciiTheme="minorHAnsi" w:hAnsiTheme="minorHAnsi" w:eastAsiaTheme="majorEastAsia" w:cstheme="minorHAnsi"/>
                <w:szCs w:val="21"/>
              </w:rPr>
              <w:t>【文化活动】</w:t>
            </w:r>
            <w:r>
              <w:rPr>
                <w:rFonts w:hint="eastAsia" w:cs="Calibri" w:asciiTheme="minorHAnsi" w:hAnsiTheme="minorHAnsi"/>
                <w:szCs w:val="21"/>
              </w:rPr>
              <w:t>参观剑桥</w:t>
            </w:r>
            <w:r>
              <w:rPr>
                <w:rFonts w:asciiTheme="minorHAnsi" w:hAnsiTheme="minorHAnsi" w:eastAsiaTheme="majorEastAsia" w:cstheme="minorHAnsi"/>
                <w:kern w:val="0"/>
                <w:szCs w:val="21"/>
              </w:rPr>
              <w:t>考古和人类学博物馆</w:t>
            </w:r>
          </w:p>
        </w:tc>
      </w:tr>
      <w:tr w14:paraId="3C018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1601" w:type="dxa"/>
            <w:vMerge w:val="restart"/>
          </w:tcPr>
          <w:p w14:paraId="39B2F1EC">
            <w:pPr>
              <w:spacing w:line="360" w:lineRule="auto"/>
              <w:rPr>
                <w:rFonts w:asciiTheme="minorHAnsi" w:hAnsiTheme="minorHAnsi" w:eastAsiaTheme="majorEastAsia" w:cstheme="minorHAnsi"/>
                <w:szCs w:val="21"/>
              </w:rPr>
            </w:pPr>
            <w:r>
              <w:rPr>
                <w:rFonts w:hint="eastAsia" w:asciiTheme="minorHAnsi" w:hAnsiTheme="minorHAnsi" w:eastAsiaTheme="majorEastAsia" w:cstheme="minorHAnsi"/>
                <w:kern w:val="0"/>
                <w:szCs w:val="21"/>
              </w:rPr>
              <w:t>第1</w:t>
            </w:r>
            <w:r>
              <w:rPr>
                <w:rFonts w:hint="eastAsia" w:asciiTheme="minorHAnsi" w:hAnsiTheme="minorHAnsi" w:eastAsiaTheme="majorEastAsia" w:cstheme="minorHAnsi"/>
                <w:kern w:val="0"/>
                <w:szCs w:val="21"/>
                <w:lang w:val="en-US" w:eastAsia="zh-CN"/>
              </w:rPr>
              <w:t>0</w:t>
            </w:r>
            <w:r>
              <w:rPr>
                <w:rFonts w:hint="eastAsia" w:asciiTheme="minorHAnsi" w:hAnsiTheme="minorHAnsi" w:eastAsiaTheme="majorEastAsia" w:cstheme="minorHAnsi"/>
                <w:kern w:val="0"/>
                <w:szCs w:val="21"/>
              </w:rPr>
              <w:t>天周三</w:t>
            </w:r>
          </w:p>
        </w:tc>
        <w:tc>
          <w:tcPr>
            <w:tcW w:w="809" w:type="dxa"/>
          </w:tcPr>
          <w:p w14:paraId="0F3FE4F2">
            <w:pPr>
              <w:widowControl/>
              <w:spacing w:line="360" w:lineRule="auto"/>
              <w:jc w:val="left"/>
              <w:rPr>
                <w:rFonts w:asciiTheme="minorHAnsi" w:hAnsiTheme="minorHAnsi" w:eastAsiaTheme="majorEastAsia" w:cstheme="minorHAnsi"/>
                <w:szCs w:val="21"/>
              </w:rPr>
            </w:pPr>
            <w:r>
              <w:rPr>
                <w:rFonts w:hint="eastAsia" w:asciiTheme="minorHAnsi" w:hAnsiTheme="minorHAnsi" w:eastAsiaTheme="majorEastAsia" w:cstheme="minorHAnsi"/>
                <w:kern w:val="0"/>
                <w:szCs w:val="21"/>
              </w:rPr>
              <w:t>上午</w:t>
            </w:r>
          </w:p>
        </w:tc>
        <w:tc>
          <w:tcPr>
            <w:tcW w:w="5749" w:type="dxa"/>
          </w:tcPr>
          <w:p w14:paraId="7C82ACDB">
            <w:pPr>
              <w:widowControl/>
              <w:spacing w:line="360" w:lineRule="auto"/>
              <w:jc w:val="left"/>
              <w:rPr>
                <w:rFonts w:asciiTheme="minorHAnsi" w:hAnsiTheme="minorHAnsi" w:eastAsiaTheme="majorEastAsia" w:cstheme="minorHAnsi"/>
                <w:szCs w:val="21"/>
              </w:rPr>
            </w:pPr>
            <w:r>
              <w:rPr>
                <w:rFonts w:hint="eastAsia" w:asciiTheme="minorHAnsi" w:hAnsiTheme="minorHAnsi" w:eastAsiaTheme="majorEastAsia" w:cstheme="minorHAnsi"/>
                <w:szCs w:val="21"/>
              </w:rPr>
              <w:t>【专题讲座】扩散模型</w:t>
            </w:r>
          </w:p>
        </w:tc>
      </w:tr>
      <w:tr w14:paraId="3DEA7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1601" w:type="dxa"/>
            <w:vMerge w:val="continue"/>
          </w:tcPr>
          <w:p w14:paraId="4048D995">
            <w:pPr>
              <w:spacing w:line="360" w:lineRule="auto"/>
              <w:rPr>
                <w:rFonts w:asciiTheme="minorHAnsi" w:hAnsiTheme="minorHAnsi" w:eastAsiaTheme="majorEastAsia" w:cstheme="minorHAnsi"/>
                <w:kern w:val="0"/>
                <w:szCs w:val="21"/>
              </w:rPr>
            </w:pPr>
          </w:p>
        </w:tc>
        <w:tc>
          <w:tcPr>
            <w:tcW w:w="809" w:type="dxa"/>
          </w:tcPr>
          <w:p w14:paraId="3C7A9E3A">
            <w:pPr>
              <w:widowControl/>
              <w:spacing w:line="360" w:lineRule="auto"/>
              <w:jc w:val="left"/>
              <w:rPr>
                <w:rFonts w:asciiTheme="minorHAnsi" w:hAnsiTheme="minorHAnsi" w:eastAsiaTheme="majorEastAsia" w:cstheme="minorHAnsi"/>
                <w:kern w:val="0"/>
                <w:szCs w:val="21"/>
              </w:rPr>
            </w:pPr>
            <w:r>
              <w:rPr>
                <w:rFonts w:hint="eastAsia" w:asciiTheme="minorHAnsi" w:hAnsiTheme="minorHAnsi" w:eastAsiaTheme="majorEastAsia" w:cstheme="minorHAnsi"/>
                <w:kern w:val="0"/>
                <w:szCs w:val="21"/>
              </w:rPr>
              <w:t>下午</w:t>
            </w:r>
          </w:p>
        </w:tc>
        <w:tc>
          <w:tcPr>
            <w:tcW w:w="5749" w:type="dxa"/>
          </w:tcPr>
          <w:p w14:paraId="539C40DE">
            <w:pPr>
              <w:widowControl/>
              <w:spacing w:line="360" w:lineRule="auto"/>
              <w:jc w:val="left"/>
              <w:rPr>
                <w:rFonts w:asciiTheme="minorHAnsi" w:hAnsiTheme="minorHAnsi" w:eastAsiaTheme="majorEastAsia" w:cstheme="minorHAnsi"/>
                <w:szCs w:val="21"/>
              </w:rPr>
            </w:pPr>
            <w:r>
              <w:rPr>
                <w:rFonts w:hint="eastAsia" w:asciiTheme="minorHAnsi" w:hAnsiTheme="minorHAnsi" w:eastAsiaTheme="majorEastAsia" w:cstheme="minorHAnsi"/>
                <w:kern w:val="0"/>
                <w:szCs w:val="21"/>
              </w:rPr>
              <w:t>小组活动-测试与评估，演讲练习与模拟答辩</w:t>
            </w:r>
          </w:p>
        </w:tc>
      </w:tr>
      <w:tr w14:paraId="31D36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dxa"/>
            <w:vMerge w:val="restart"/>
            <w:vAlign w:val="top"/>
          </w:tcPr>
          <w:p w14:paraId="15F1C6F0">
            <w:pPr>
              <w:widowControl/>
              <w:spacing w:line="360" w:lineRule="auto"/>
              <w:jc w:val="left"/>
              <w:rPr>
                <w:rFonts w:hint="eastAsia" w:asciiTheme="minorHAnsi" w:hAnsiTheme="minorHAnsi" w:eastAsiaTheme="majorEastAsia" w:cstheme="minorHAnsi"/>
                <w:szCs w:val="21"/>
                <w:lang w:val="en-US" w:eastAsia="zh-CN"/>
              </w:rPr>
            </w:pPr>
            <w:r>
              <w:rPr>
                <w:rFonts w:hint="eastAsia" w:asciiTheme="minorHAnsi" w:hAnsiTheme="minorHAnsi" w:eastAsiaTheme="majorEastAsia" w:cstheme="minorHAnsi"/>
                <w:kern w:val="0"/>
                <w:szCs w:val="21"/>
              </w:rPr>
              <w:t>第1</w:t>
            </w:r>
            <w:r>
              <w:rPr>
                <w:rFonts w:hint="eastAsia" w:asciiTheme="minorHAnsi" w:hAnsiTheme="minorHAnsi" w:eastAsiaTheme="majorEastAsia" w:cstheme="minorHAnsi"/>
                <w:kern w:val="0"/>
                <w:szCs w:val="21"/>
                <w:lang w:val="en-US" w:eastAsia="zh-CN"/>
              </w:rPr>
              <w:t>1</w:t>
            </w:r>
            <w:r>
              <w:rPr>
                <w:rFonts w:hint="eastAsia" w:asciiTheme="minorHAnsi" w:hAnsiTheme="minorHAnsi" w:eastAsiaTheme="majorEastAsia" w:cstheme="minorHAnsi"/>
                <w:kern w:val="0"/>
                <w:szCs w:val="21"/>
              </w:rPr>
              <w:t>天周</w:t>
            </w:r>
            <w:r>
              <w:rPr>
                <w:rFonts w:hint="eastAsia" w:asciiTheme="minorHAnsi" w:hAnsiTheme="minorHAnsi" w:eastAsiaTheme="majorEastAsia" w:cstheme="minorHAnsi"/>
                <w:kern w:val="0"/>
                <w:szCs w:val="21"/>
                <w:lang w:val="en-US" w:eastAsia="zh-CN"/>
              </w:rPr>
              <w:t>四</w:t>
            </w:r>
          </w:p>
        </w:tc>
        <w:tc>
          <w:tcPr>
            <w:tcW w:w="809" w:type="dxa"/>
            <w:vAlign w:val="top"/>
          </w:tcPr>
          <w:p w14:paraId="7B428A57">
            <w:pPr>
              <w:widowControl/>
              <w:spacing w:line="360" w:lineRule="auto"/>
              <w:jc w:val="left"/>
              <w:rPr>
                <w:rFonts w:asciiTheme="minorHAnsi" w:hAnsiTheme="minorHAnsi" w:eastAsiaTheme="majorEastAsia" w:cstheme="minorHAnsi"/>
                <w:szCs w:val="21"/>
              </w:rPr>
            </w:pPr>
            <w:r>
              <w:rPr>
                <w:rFonts w:hint="eastAsia" w:asciiTheme="minorHAnsi" w:hAnsiTheme="minorHAnsi" w:eastAsiaTheme="majorEastAsia" w:cstheme="minorHAnsi"/>
                <w:kern w:val="0"/>
                <w:szCs w:val="21"/>
              </w:rPr>
              <w:t>上午</w:t>
            </w:r>
          </w:p>
        </w:tc>
        <w:tc>
          <w:tcPr>
            <w:tcW w:w="5749" w:type="dxa"/>
            <w:vAlign w:val="top"/>
          </w:tcPr>
          <w:p w14:paraId="58A744B3">
            <w:pPr>
              <w:widowControl/>
              <w:spacing w:line="360" w:lineRule="auto"/>
              <w:jc w:val="left"/>
              <w:rPr>
                <w:rFonts w:asciiTheme="minorHAnsi" w:hAnsiTheme="minorHAnsi" w:eastAsiaTheme="majorEastAsia" w:cstheme="minorHAnsi"/>
                <w:szCs w:val="21"/>
              </w:rPr>
            </w:pPr>
            <w:r>
              <w:rPr>
                <w:rFonts w:hint="eastAsia" w:asciiTheme="minorHAnsi" w:hAnsiTheme="minorHAnsi" w:eastAsiaTheme="majorEastAsia" w:cstheme="minorHAnsi"/>
                <w:szCs w:val="21"/>
              </w:rPr>
              <w:t>【极客挑战赛终极对决】小组项目展示、教授点评</w:t>
            </w:r>
          </w:p>
          <w:p w14:paraId="4EE1A24B">
            <w:pPr>
              <w:widowControl/>
              <w:spacing w:line="360" w:lineRule="auto"/>
              <w:jc w:val="left"/>
              <w:rPr>
                <w:rFonts w:asciiTheme="minorHAnsi" w:hAnsiTheme="minorHAnsi" w:eastAsiaTheme="majorEastAsia" w:cstheme="minorHAnsi"/>
                <w:szCs w:val="21"/>
              </w:rPr>
            </w:pPr>
            <w:r>
              <w:rPr>
                <w:rFonts w:hint="eastAsia" w:asciiTheme="minorHAnsi" w:hAnsiTheme="minorHAnsi" w:eastAsiaTheme="majorEastAsia" w:cstheme="minorHAnsi"/>
                <w:szCs w:val="21"/>
              </w:rPr>
              <w:t>优胜团队与个人颁发嘉奖证书</w:t>
            </w:r>
          </w:p>
        </w:tc>
      </w:tr>
      <w:tr w14:paraId="58E23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dxa"/>
            <w:vMerge w:val="continue"/>
            <w:vAlign w:val="top"/>
          </w:tcPr>
          <w:p w14:paraId="798068ED">
            <w:pPr>
              <w:widowControl/>
              <w:spacing w:line="360" w:lineRule="auto"/>
              <w:jc w:val="left"/>
              <w:rPr>
                <w:rFonts w:hint="eastAsia" w:asciiTheme="minorHAnsi" w:hAnsiTheme="minorHAnsi" w:eastAsiaTheme="majorEastAsia" w:cstheme="minorHAnsi"/>
                <w:kern w:val="0"/>
                <w:szCs w:val="21"/>
              </w:rPr>
            </w:pPr>
          </w:p>
        </w:tc>
        <w:tc>
          <w:tcPr>
            <w:tcW w:w="809" w:type="dxa"/>
            <w:vAlign w:val="top"/>
          </w:tcPr>
          <w:p w14:paraId="48028321">
            <w:pPr>
              <w:widowControl/>
              <w:spacing w:line="360" w:lineRule="auto"/>
              <w:jc w:val="left"/>
              <w:rPr>
                <w:rFonts w:hint="eastAsia" w:asciiTheme="minorHAnsi" w:hAnsiTheme="minorHAnsi" w:eastAsiaTheme="majorEastAsia" w:cstheme="minorHAnsi"/>
                <w:szCs w:val="21"/>
              </w:rPr>
            </w:pPr>
            <w:r>
              <w:rPr>
                <w:rFonts w:hint="eastAsia" w:asciiTheme="minorHAnsi" w:hAnsiTheme="minorHAnsi" w:eastAsiaTheme="majorEastAsia" w:cstheme="minorHAnsi"/>
                <w:kern w:val="0"/>
                <w:szCs w:val="21"/>
              </w:rPr>
              <w:t>下午</w:t>
            </w:r>
          </w:p>
        </w:tc>
        <w:tc>
          <w:tcPr>
            <w:tcW w:w="5749" w:type="dxa"/>
            <w:vAlign w:val="top"/>
          </w:tcPr>
          <w:p w14:paraId="2B402BC9">
            <w:pPr>
              <w:widowControl/>
              <w:spacing w:line="360" w:lineRule="auto"/>
              <w:jc w:val="left"/>
              <w:rPr>
                <w:rFonts w:hint="eastAsia" w:asciiTheme="minorHAnsi" w:hAnsiTheme="minorHAnsi" w:eastAsiaTheme="majorEastAsia" w:cstheme="minorHAnsi"/>
                <w:kern w:val="0"/>
                <w:szCs w:val="21"/>
              </w:rPr>
            </w:pPr>
            <w:r>
              <w:rPr>
                <w:rFonts w:hint="eastAsia" w:asciiTheme="minorHAnsi" w:hAnsiTheme="minorHAnsi" w:eastAsiaTheme="majorEastAsia" w:cstheme="minorHAnsi"/>
                <w:szCs w:val="21"/>
              </w:rPr>
              <w:t>自由安排</w:t>
            </w:r>
          </w:p>
        </w:tc>
      </w:tr>
      <w:tr w14:paraId="4A41F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dxa"/>
            <w:vMerge w:val="continue"/>
            <w:vAlign w:val="top"/>
          </w:tcPr>
          <w:p w14:paraId="4F832929">
            <w:pPr>
              <w:widowControl/>
              <w:spacing w:line="360" w:lineRule="auto"/>
              <w:jc w:val="left"/>
              <w:rPr>
                <w:rFonts w:hint="eastAsia" w:asciiTheme="minorHAnsi" w:hAnsiTheme="minorHAnsi" w:eastAsiaTheme="majorEastAsia" w:cstheme="minorHAnsi"/>
                <w:kern w:val="0"/>
                <w:szCs w:val="21"/>
              </w:rPr>
            </w:pPr>
          </w:p>
        </w:tc>
        <w:tc>
          <w:tcPr>
            <w:tcW w:w="809" w:type="dxa"/>
            <w:vAlign w:val="top"/>
          </w:tcPr>
          <w:p w14:paraId="6DFF1258">
            <w:pPr>
              <w:widowControl/>
              <w:spacing w:line="360" w:lineRule="auto"/>
              <w:jc w:val="left"/>
              <w:rPr>
                <w:rFonts w:hint="eastAsia" w:asciiTheme="minorHAnsi" w:hAnsiTheme="minorHAnsi" w:eastAsiaTheme="majorEastAsia" w:cstheme="minorHAnsi"/>
                <w:szCs w:val="21"/>
              </w:rPr>
            </w:pPr>
            <w:r>
              <w:rPr>
                <w:rFonts w:hint="eastAsia" w:asciiTheme="minorHAnsi" w:hAnsiTheme="minorHAnsi" w:eastAsiaTheme="majorEastAsia" w:cstheme="minorHAnsi"/>
                <w:szCs w:val="21"/>
              </w:rPr>
              <w:t>晚间</w:t>
            </w:r>
          </w:p>
        </w:tc>
        <w:tc>
          <w:tcPr>
            <w:tcW w:w="5749" w:type="dxa"/>
            <w:vAlign w:val="top"/>
          </w:tcPr>
          <w:p w14:paraId="66067461">
            <w:pPr>
              <w:widowControl/>
              <w:spacing w:line="360" w:lineRule="auto"/>
              <w:jc w:val="left"/>
              <w:rPr>
                <w:rFonts w:hint="eastAsia" w:asciiTheme="minorHAnsi" w:hAnsiTheme="minorHAnsi" w:eastAsiaTheme="majorEastAsia" w:cstheme="minorHAnsi"/>
                <w:kern w:val="0"/>
                <w:szCs w:val="21"/>
              </w:rPr>
            </w:pPr>
            <w:r>
              <w:rPr>
                <w:rFonts w:hint="eastAsia" w:asciiTheme="minorHAnsi" w:hAnsiTheme="minorHAnsi" w:eastAsiaTheme="majorEastAsia" w:cstheme="minorHAnsi"/>
                <w:szCs w:val="21"/>
              </w:rPr>
              <w:t>【文化活动】在格顿学院历史悠久的宴会厅共享晚餐、并颁发项目证书</w:t>
            </w:r>
          </w:p>
        </w:tc>
      </w:tr>
      <w:tr w14:paraId="0B4E9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dxa"/>
            <w:shd w:val="clear" w:color="auto" w:fill="auto"/>
            <w:vAlign w:val="top"/>
          </w:tcPr>
          <w:p w14:paraId="05E794A6">
            <w:pPr>
              <w:widowControl/>
              <w:spacing w:line="360" w:lineRule="auto"/>
              <w:jc w:val="left"/>
              <w:rPr>
                <w:rFonts w:hint="eastAsia" w:asciiTheme="minorHAnsi" w:hAnsiTheme="minorHAnsi" w:eastAsiaTheme="majorEastAsia" w:cstheme="minorHAnsi"/>
                <w:kern w:val="2"/>
                <w:sz w:val="21"/>
                <w:szCs w:val="21"/>
                <w:lang w:val="en-US" w:eastAsia="zh-CN" w:bidi="ar-SA"/>
              </w:rPr>
            </w:pPr>
            <w:r>
              <w:rPr>
                <w:rFonts w:hint="eastAsia" w:asciiTheme="minorHAnsi" w:hAnsiTheme="minorHAnsi" w:eastAsiaTheme="majorEastAsia" w:cstheme="minorHAnsi"/>
                <w:kern w:val="0"/>
                <w:szCs w:val="21"/>
              </w:rPr>
              <w:t>第1</w:t>
            </w:r>
            <w:r>
              <w:rPr>
                <w:rFonts w:hint="eastAsia" w:asciiTheme="minorHAnsi" w:hAnsiTheme="minorHAnsi" w:eastAsiaTheme="majorEastAsia" w:cstheme="minorHAnsi"/>
                <w:kern w:val="0"/>
                <w:szCs w:val="21"/>
                <w:lang w:val="en-US" w:eastAsia="zh-CN"/>
              </w:rPr>
              <w:t>2</w:t>
            </w:r>
            <w:r>
              <w:rPr>
                <w:rFonts w:hint="eastAsia" w:asciiTheme="minorHAnsi" w:hAnsiTheme="minorHAnsi" w:eastAsiaTheme="majorEastAsia" w:cstheme="minorHAnsi"/>
                <w:kern w:val="0"/>
                <w:szCs w:val="21"/>
              </w:rPr>
              <w:t>天周</w:t>
            </w:r>
            <w:r>
              <w:rPr>
                <w:rFonts w:hint="eastAsia" w:asciiTheme="minorHAnsi" w:hAnsiTheme="minorHAnsi" w:eastAsiaTheme="majorEastAsia" w:cstheme="minorHAnsi"/>
                <w:kern w:val="0"/>
                <w:szCs w:val="21"/>
                <w:lang w:val="en-US" w:eastAsia="zh-CN"/>
              </w:rPr>
              <w:t>五</w:t>
            </w:r>
          </w:p>
        </w:tc>
        <w:tc>
          <w:tcPr>
            <w:tcW w:w="809" w:type="dxa"/>
            <w:shd w:val="clear" w:color="auto" w:fill="auto"/>
            <w:vAlign w:val="top"/>
          </w:tcPr>
          <w:p w14:paraId="2738E4E9">
            <w:pPr>
              <w:widowControl/>
              <w:spacing w:line="360" w:lineRule="auto"/>
              <w:jc w:val="left"/>
              <w:rPr>
                <w:rFonts w:asciiTheme="minorHAnsi" w:hAnsiTheme="minorHAnsi" w:eastAsiaTheme="majorEastAsia" w:cstheme="minorHAnsi"/>
                <w:kern w:val="2"/>
                <w:sz w:val="21"/>
                <w:szCs w:val="21"/>
                <w:lang w:val="en-US" w:eastAsia="zh-CN" w:bidi="ar-SA"/>
              </w:rPr>
            </w:pPr>
          </w:p>
        </w:tc>
        <w:tc>
          <w:tcPr>
            <w:tcW w:w="5749" w:type="dxa"/>
            <w:shd w:val="clear" w:color="auto" w:fill="auto"/>
            <w:vAlign w:val="top"/>
          </w:tcPr>
          <w:p w14:paraId="294E11D7">
            <w:pPr>
              <w:widowControl/>
              <w:spacing w:line="360" w:lineRule="auto"/>
              <w:jc w:val="left"/>
              <w:rPr>
                <w:rFonts w:asciiTheme="minorHAnsi" w:hAnsiTheme="minorHAnsi" w:eastAsiaTheme="majorEastAsia" w:cstheme="minorHAnsi"/>
                <w:kern w:val="2"/>
                <w:sz w:val="21"/>
                <w:szCs w:val="21"/>
                <w:lang w:val="en-US" w:eastAsia="zh-CN" w:bidi="ar-SA"/>
              </w:rPr>
            </w:pPr>
            <w:r>
              <w:rPr>
                <w:rFonts w:hint="eastAsia" w:asciiTheme="minorHAnsi" w:hAnsiTheme="minorHAnsi" w:eastAsiaTheme="majorEastAsia" w:cstheme="minorHAnsi"/>
                <w:szCs w:val="21"/>
              </w:rPr>
              <w:t>启程回国</w:t>
            </w:r>
          </w:p>
        </w:tc>
      </w:tr>
    </w:tbl>
    <w:p w14:paraId="18BD67F1">
      <w:pPr>
        <w:spacing w:line="360" w:lineRule="auto"/>
        <w:jc w:val="left"/>
        <w:rPr>
          <w:rFonts w:cs="Calibri" w:asciiTheme="minorHAnsi" w:hAnsiTheme="minorHAnsi"/>
          <w:sz w:val="18"/>
          <w:szCs w:val="18"/>
        </w:rPr>
      </w:pPr>
    </w:p>
    <w:p w14:paraId="14FF8A43">
      <w:pPr>
        <w:spacing w:line="360" w:lineRule="auto"/>
        <w:jc w:val="left"/>
        <w:rPr>
          <w:rFonts w:cs="Calibri" w:asciiTheme="minorHAnsi" w:hAnsiTheme="minorHAnsi"/>
          <w:szCs w:val="21"/>
        </w:rPr>
      </w:pPr>
      <w:r>
        <w:rPr>
          <w:rFonts w:cs="Calibri" w:asciiTheme="minorHAnsi" w:hAnsiTheme="minorHAnsi"/>
          <w:szCs w:val="21"/>
        </w:rPr>
        <w:t>【</w:t>
      </w:r>
      <w:r>
        <w:rPr>
          <w:rFonts w:hint="eastAsia" w:cs="Calibri" w:asciiTheme="minorHAnsi" w:hAnsiTheme="minorHAnsi"/>
          <w:b/>
          <w:szCs w:val="21"/>
        </w:rPr>
        <w:t>项目收获</w:t>
      </w:r>
      <w:r>
        <w:rPr>
          <w:rFonts w:cs="Calibri" w:asciiTheme="minorHAnsi" w:hAnsiTheme="minorHAnsi"/>
          <w:szCs w:val="21"/>
        </w:rPr>
        <w:t>】</w:t>
      </w:r>
    </w:p>
    <w:p w14:paraId="3E5DB323">
      <w:pPr>
        <w:spacing w:line="360" w:lineRule="auto"/>
        <w:ind w:firstLine="420" w:firstLineChars="200"/>
        <w:rPr>
          <w:rFonts w:asciiTheme="minorHAnsi" w:hAnsiTheme="minorHAnsi" w:eastAsiaTheme="majorEastAsia" w:cstheme="minorHAnsi"/>
          <w:szCs w:val="21"/>
        </w:rPr>
      </w:pPr>
      <w:r>
        <w:rPr>
          <w:rFonts w:hint="eastAsia" w:asciiTheme="minorHAnsi" w:hAnsiTheme="minorHAnsi" w:eastAsiaTheme="majorEastAsia" w:cstheme="minorHAnsi"/>
          <w:szCs w:val="21"/>
        </w:rPr>
        <w:t>项目学生由</w:t>
      </w:r>
      <w:r>
        <w:rPr>
          <w:rFonts w:hint="eastAsia" w:cs="Calibri" w:asciiTheme="minorHAnsi" w:hAnsiTheme="minorHAnsi"/>
          <w:szCs w:val="21"/>
        </w:rPr>
        <w:t>剑桥</w:t>
      </w:r>
      <w:r>
        <w:rPr>
          <w:rFonts w:hint="eastAsia" w:asciiTheme="minorHAnsi" w:hAnsiTheme="minorHAnsi" w:eastAsiaTheme="majorEastAsia" w:cstheme="minorHAnsi"/>
          <w:szCs w:val="21"/>
        </w:rPr>
        <w:t>大学格顿学院进行统一的学术管理与学术考核。</w:t>
      </w:r>
      <w:r>
        <w:rPr>
          <w:rFonts w:hint="eastAsia"/>
        </w:rPr>
        <w:t>每名顺利完成课程和参赛内容的同学都将获得剑桥大学格顿学院官方的结业证书和成绩单；优胜团队和个人</w:t>
      </w:r>
      <w:r>
        <w:rPr>
          <w:rFonts w:hint="eastAsia" w:cs="Calibri" w:asciiTheme="minorHAnsi" w:hAnsiTheme="minorHAnsi"/>
          <w:szCs w:val="21"/>
        </w:rPr>
        <w:t>还将特别获得剑桥大学格顿学院颁发的嘉奖证书</w:t>
      </w:r>
      <w:r>
        <w:rPr>
          <w:rFonts w:asciiTheme="minorHAnsi" w:hAnsiTheme="minorHAnsi" w:eastAsiaTheme="majorEastAsia" w:cstheme="minorHAnsi"/>
          <w:szCs w:val="21"/>
        </w:rPr>
        <w:t>。</w:t>
      </w:r>
      <w:r>
        <w:rPr>
          <w:rFonts w:hint="eastAsia" w:ascii="宋体" w:hAnsi="宋体" w:eastAsia="宋体" w:cs="宋体"/>
          <w:kern w:val="2"/>
          <w:sz w:val="21"/>
          <w:szCs w:val="21"/>
          <w:woUserID w:val="1"/>
        </w:rPr>
        <w:t>前</w:t>
      </w:r>
      <w:r>
        <w:rPr>
          <w:rFonts w:hint="default" w:ascii="Calibri" w:hAnsi="Calibri" w:eastAsia="宋体" w:cs="Calibri"/>
          <w:kern w:val="2"/>
          <w:sz w:val="21"/>
          <w:szCs w:val="21"/>
          <w:woUserID w:val="1"/>
        </w:rPr>
        <w:t>20%</w:t>
      </w:r>
      <w:r>
        <w:rPr>
          <w:rFonts w:hint="eastAsia" w:ascii="宋体" w:hAnsi="宋体" w:eastAsia="宋体" w:cs="宋体"/>
          <w:kern w:val="2"/>
          <w:sz w:val="21"/>
          <w:szCs w:val="21"/>
          <w:woUserID w:val="1"/>
        </w:rPr>
        <w:t>的优秀学生，还可获得教授签发的推荐信，</w:t>
      </w:r>
      <w:r>
        <w:rPr>
          <w:rFonts w:hint="eastAsia" w:ascii="宋体" w:hAnsi="宋体" w:eastAsia="宋体" w:cs="宋体"/>
          <w:kern w:val="0"/>
          <w:sz w:val="21"/>
          <w:szCs w:val="21"/>
          <w:woUserID w:val="1"/>
        </w:rPr>
        <w:t>并可用于支持未来的硕博网申。</w:t>
      </w:r>
    </w:p>
    <w:p w14:paraId="5FBCA42F">
      <w:pPr>
        <w:widowControl/>
        <w:spacing w:line="360" w:lineRule="auto"/>
        <w:jc w:val="left"/>
        <w:rPr>
          <w:rFonts w:asciiTheme="minorHAnsi" w:hAnsiTheme="minorHAnsi" w:eastAsiaTheme="majorEastAsia" w:cstheme="minorHAnsi"/>
          <w:szCs w:val="21"/>
        </w:rPr>
      </w:pPr>
      <w:r>
        <w:drawing>
          <wp:anchor distT="0" distB="0" distL="114300" distR="114300" simplePos="0" relativeHeight="251661312" behindDoc="0" locked="0" layoutInCell="1" allowOverlap="1">
            <wp:simplePos x="0" y="0"/>
            <wp:positionH relativeFrom="column">
              <wp:posOffset>28575</wp:posOffset>
            </wp:positionH>
            <wp:positionV relativeFrom="paragraph">
              <wp:posOffset>711200</wp:posOffset>
            </wp:positionV>
            <wp:extent cx="2315210" cy="1666875"/>
            <wp:effectExtent l="0" t="0" r="1270" b="9525"/>
            <wp:wrapSquare wrapText="bothSides"/>
            <wp:docPr id="15548077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807763" name="图片 1"/>
                    <pic:cNvPicPr>
                      <a:picLocks noChangeAspect="1"/>
                    </pic:cNvPicPr>
                  </pic:nvPicPr>
                  <pic:blipFill>
                    <a:blip r:embed="rId8"/>
                    <a:stretch>
                      <a:fillRect/>
                    </a:stretch>
                  </pic:blipFill>
                  <pic:spPr>
                    <a:xfrm>
                      <a:off x="0" y="0"/>
                      <a:ext cx="2315210" cy="1666875"/>
                    </a:xfrm>
                    <a:prstGeom prst="rect">
                      <a:avLst/>
                    </a:prstGeom>
                  </pic:spPr>
                </pic:pic>
              </a:graphicData>
            </a:graphic>
          </wp:anchor>
        </w:drawing>
      </w:r>
      <w:r>
        <w:drawing>
          <wp:inline distT="0" distB="0" distL="0" distR="0">
            <wp:extent cx="2152650" cy="2374900"/>
            <wp:effectExtent l="0" t="0" r="11430" b="2540"/>
            <wp:docPr id="6260594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059435" name="图片 1"/>
                    <pic:cNvPicPr>
                      <a:picLocks noChangeAspect="1"/>
                    </pic:cNvPicPr>
                  </pic:nvPicPr>
                  <pic:blipFill>
                    <a:blip r:embed="rId9"/>
                    <a:stretch>
                      <a:fillRect/>
                    </a:stretch>
                  </pic:blipFill>
                  <pic:spPr>
                    <a:xfrm>
                      <a:off x="0" y="0"/>
                      <a:ext cx="2152650" cy="2374900"/>
                    </a:xfrm>
                    <a:prstGeom prst="rect">
                      <a:avLst/>
                    </a:prstGeom>
                  </pic:spPr>
                </pic:pic>
              </a:graphicData>
            </a:graphic>
          </wp:inline>
        </w:drawing>
      </w:r>
    </w:p>
    <w:p w14:paraId="05A00ABD">
      <w:pPr>
        <w:spacing w:line="360" w:lineRule="auto"/>
        <w:rPr>
          <w:rFonts w:cs="Calibri" w:asciiTheme="minorHAnsi" w:hAnsiTheme="minorHAnsi"/>
          <w:szCs w:val="21"/>
        </w:rPr>
      </w:pPr>
    </w:p>
    <w:p w14:paraId="482E5CFB">
      <w:pPr>
        <w:spacing w:line="360" w:lineRule="auto"/>
        <w:rPr>
          <w:rFonts w:cs="Calibri" w:asciiTheme="minorHAnsi" w:hAnsiTheme="minorHAnsi"/>
          <w:szCs w:val="21"/>
        </w:rPr>
      </w:pPr>
      <w:r>
        <w:rPr>
          <w:rFonts w:hint="eastAsia" w:cs="Calibri" w:asciiTheme="minorHAnsi" w:hAnsiTheme="minorHAnsi"/>
          <w:szCs w:val="21"/>
        </w:rPr>
        <w:t>图：剑桥大学项目证书与成绩单样图</w:t>
      </w:r>
    </w:p>
    <w:p w14:paraId="2DE445E3">
      <w:pPr>
        <w:spacing w:line="360" w:lineRule="auto"/>
        <w:rPr>
          <w:rFonts w:cs="Calibri" w:asciiTheme="minorHAnsi" w:hAnsiTheme="minorHAnsi"/>
          <w:szCs w:val="21"/>
        </w:rPr>
      </w:pPr>
    </w:p>
    <w:p w14:paraId="59148181">
      <w:pPr>
        <w:widowControl/>
        <w:spacing w:line="360" w:lineRule="auto"/>
        <w:jc w:val="left"/>
        <w:rPr>
          <w:rFonts w:cs="Calibri" w:asciiTheme="minorHAnsi" w:hAnsiTheme="minorHAnsi"/>
          <w:szCs w:val="21"/>
        </w:rPr>
      </w:pPr>
      <w:r>
        <w:rPr>
          <w:rFonts w:cs="Calibri" w:asciiTheme="minorHAnsi" w:hAnsiTheme="minorHAnsi"/>
          <w:szCs w:val="21"/>
        </w:rPr>
        <w:t>【</w:t>
      </w:r>
      <w:r>
        <w:rPr>
          <w:rFonts w:hint="eastAsia" w:asciiTheme="minorHAnsi" w:hAnsiTheme="minorHAnsi" w:eastAsiaTheme="majorEastAsia" w:cstheme="minorHAnsi"/>
          <w:b/>
          <w:bCs/>
          <w:kern w:val="0"/>
          <w:szCs w:val="21"/>
        </w:rPr>
        <w:t>项目</w:t>
      </w:r>
      <w:r>
        <w:rPr>
          <w:rFonts w:asciiTheme="minorHAnsi" w:hAnsiTheme="minorHAnsi" w:eastAsiaTheme="majorEastAsia" w:cstheme="minorHAnsi"/>
          <w:b/>
          <w:bCs/>
          <w:kern w:val="0"/>
          <w:szCs w:val="21"/>
        </w:rPr>
        <w:t>费用</w:t>
      </w:r>
      <w:r>
        <w:rPr>
          <w:rFonts w:cs="Calibri" w:asciiTheme="minorHAnsi" w:hAnsiTheme="minorHAnsi"/>
          <w:szCs w:val="21"/>
        </w:rPr>
        <w:t>】</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0"/>
        <w:gridCol w:w="6572"/>
      </w:tblGrid>
      <w:tr w14:paraId="7D1F0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144" w:type="pct"/>
          </w:tcPr>
          <w:p w14:paraId="17F66024">
            <w:pPr>
              <w:spacing w:line="360" w:lineRule="auto"/>
              <w:rPr>
                <w:rFonts w:asciiTheme="minorHAnsi" w:hAnsiTheme="minorHAnsi" w:eastAsiaTheme="majorEastAsia" w:cstheme="minorHAnsi"/>
                <w:szCs w:val="21"/>
              </w:rPr>
            </w:pPr>
            <w:r>
              <w:rPr>
                <w:rFonts w:hint="eastAsia" w:asciiTheme="minorHAnsi" w:hAnsiTheme="minorHAnsi" w:eastAsiaTheme="majorEastAsia" w:cstheme="minorHAnsi"/>
                <w:szCs w:val="21"/>
              </w:rPr>
              <w:t>项目总费用</w:t>
            </w:r>
          </w:p>
        </w:tc>
        <w:tc>
          <w:tcPr>
            <w:tcW w:w="3855" w:type="pct"/>
          </w:tcPr>
          <w:p w14:paraId="5BBA2B6C">
            <w:pPr>
              <w:spacing w:line="360" w:lineRule="auto"/>
              <w:rPr>
                <w:rFonts w:asciiTheme="minorHAnsi" w:hAnsiTheme="minorHAnsi" w:eastAsiaTheme="majorEastAsia" w:cstheme="minorHAnsi"/>
                <w:szCs w:val="21"/>
              </w:rPr>
            </w:pPr>
            <w:r>
              <w:rPr>
                <w:rFonts w:hint="eastAsia" w:asciiTheme="minorHAnsi" w:hAnsiTheme="minorHAnsi" w:eastAsiaTheme="majorEastAsia" w:cstheme="minorHAnsi"/>
                <w:szCs w:val="21"/>
              </w:rPr>
              <w:t>人民币</w:t>
            </w:r>
            <w:r>
              <w:rPr>
                <w:rFonts w:asciiTheme="minorHAnsi" w:hAnsiTheme="minorHAnsi" w:eastAsiaTheme="majorEastAsia" w:cstheme="minorHAnsi"/>
                <w:szCs w:val="21"/>
              </w:rPr>
              <w:t>3</w:t>
            </w:r>
            <w:r>
              <w:rPr>
                <w:rFonts w:hint="eastAsia" w:asciiTheme="minorHAnsi" w:hAnsiTheme="minorHAnsi" w:eastAsiaTheme="majorEastAsia" w:cstheme="minorHAnsi"/>
                <w:szCs w:val="21"/>
              </w:rPr>
              <w:t>.</w:t>
            </w:r>
            <w:r>
              <w:rPr>
                <w:rFonts w:hint="eastAsia" w:asciiTheme="minorHAnsi" w:hAnsiTheme="minorHAnsi" w:eastAsiaTheme="majorEastAsia" w:cstheme="minorHAnsi"/>
                <w:szCs w:val="21"/>
                <w:lang w:val="en-US" w:eastAsia="zh-CN"/>
              </w:rPr>
              <w:t>23</w:t>
            </w:r>
            <w:r>
              <w:rPr>
                <w:rFonts w:hint="eastAsia" w:asciiTheme="minorHAnsi" w:hAnsiTheme="minorHAnsi" w:eastAsiaTheme="majorEastAsia" w:cstheme="minorHAnsi"/>
                <w:szCs w:val="21"/>
              </w:rPr>
              <w:t>万元</w:t>
            </w:r>
          </w:p>
        </w:tc>
      </w:tr>
      <w:tr w14:paraId="6CD94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0" w:type="dxa"/>
            <w:vAlign w:val="top"/>
          </w:tcPr>
          <w:p w14:paraId="71AE2125">
            <w:pPr>
              <w:spacing w:line="360" w:lineRule="auto"/>
              <w:rPr>
                <w:rFonts w:asciiTheme="minorHAnsi" w:hAnsiTheme="minorHAnsi" w:eastAsiaTheme="majorEastAsia" w:cstheme="minorHAnsi"/>
                <w:szCs w:val="21"/>
              </w:rPr>
            </w:pPr>
            <w:r>
              <w:rPr>
                <w:rFonts w:hint="eastAsia" w:asciiTheme="minorHAnsi" w:hAnsiTheme="minorHAnsi" w:eastAsiaTheme="majorEastAsia" w:cstheme="minorHAnsi"/>
                <w:szCs w:val="21"/>
              </w:rPr>
              <w:t>费用包括：</w:t>
            </w:r>
          </w:p>
        </w:tc>
        <w:tc>
          <w:tcPr>
            <w:tcW w:w="6572" w:type="dxa"/>
            <w:vAlign w:val="top"/>
          </w:tcPr>
          <w:p w14:paraId="334E3341">
            <w:pPr>
              <w:spacing w:line="360" w:lineRule="auto"/>
              <w:rPr>
                <w:rFonts w:asciiTheme="minorHAnsi" w:hAnsiTheme="minorHAnsi" w:eastAsiaTheme="majorEastAsia" w:cstheme="minorHAnsi"/>
                <w:szCs w:val="21"/>
              </w:rPr>
            </w:pPr>
            <w:r>
              <w:rPr>
                <w:rFonts w:asciiTheme="minorHAnsi" w:hAnsiTheme="minorHAnsi" w:eastAsiaTheme="majorEastAsia" w:cstheme="minorHAnsi"/>
                <w:szCs w:val="21"/>
              </w:rPr>
              <w:t>学费</w:t>
            </w:r>
            <w:r>
              <w:rPr>
                <w:rFonts w:hint="eastAsia" w:asciiTheme="minorHAnsi" w:hAnsiTheme="minorHAnsi" w:eastAsiaTheme="majorEastAsia" w:cstheme="minorHAnsi"/>
                <w:szCs w:val="21"/>
              </w:rPr>
              <w:t>、酒店</w:t>
            </w:r>
            <w:r>
              <w:rPr>
                <w:rFonts w:hint="eastAsia" w:asciiTheme="minorHAnsi" w:hAnsiTheme="minorHAnsi" w:eastAsiaTheme="majorEastAsia" w:cstheme="minorHAnsi"/>
                <w:szCs w:val="21"/>
                <w:lang w:val="en-US" w:eastAsia="zh-CN"/>
              </w:rPr>
              <w:t>双人间</w:t>
            </w:r>
            <w:r>
              <w:rPr>
                <w:rFonts w:asciiTheme="minorHAnsi" w:hAnsiTheme="minorHAnsi" w:eastAsiaTheme="majorEastAsia" w:cstheme="minorHAnsi"/>
                <w:szCs w:val="21"/>
              </w:rPr>
              <w:t>住宿</w:t>
            </w:r>
            <w:r>
              <w:rPr>
                <w:rFonts w:hint="eastAsia" w:asciiTheme="minorHAnsi" w:hAnsiTheme="minorHAnsi" w:eastAsiaTheme="majorEastAsia" w:cstheme="minorHAnsi"/>
                <w:szCs w:val="21"/>
                <w:lang w:val="en-US" w:eastAsia="zh-CN"/>
              </w:rPr>
              <w:t>与早餐</w:t>
            </w:r>
            <w:r>
              <w:rPr>
                <w:rFonts w:hint="eastAsia" w:asciiTheme="minorHAnsi" w:hAnsiTheme="minorHAnsi" w:eastAsiaTheme="majorEastAsia" w:cstheme="minorHAnsi"/>
                <w:szCs w:val="21"/>
              </w:rPr>
              <w:t>、剑桥当地文化体验活动（由剑桥学生助理陪同</w:t>
            </w:r>
            <w:r>
              <w:rPr>
                <w:rFonts w:hint="eastAsia" w:asciiTheme="minorHAnsi" w:hAnsiTheme="minorHAnsi" w:eastAsiaTheme="majorEastAsia" w:cstheme="minorHAnsi"/>
                <w:szCs w:val="21"/>
                <w:lang w:eastAsia="zh-CN"/>
              </w:rPr>
              <w:t>）、</w:t>
            </w:r>
            <w:r>
              <w:rPr>
                <w:rFonts w:hint="eastAsia" w:asciiTheme="minorHAnsi" w:hAnsiTheme="minorHAnsi" w:eastAsiaTheme="majorEastAsia" w:cstheme="minorHAnsi"/>
                <w:szCs w:val="21"/>
                <w:lang w:val="en-US" w:eastAsia="zh-CN"/>
              </w:rPr>
              <w:t>伦</w:t>
            </w:r>
            <w:r>
              <w:rPr>
                <w:rFonts w:hint="eastAsia" w:asciiTheme="minorHAnsi" w:hAnsiTheme="minorHAnsi" w:eastAsiaTheme="majorEastAsia" w:cstheme="minorHAnsi"/>
                <w:szCs w:val="21"/>
                <w:highlight w:val="none"/>
                <w:lang w:val="en-US" w:eastAsia="zh-CN"/>
              </w:rPr>
              <w:t>敦一日游和牛津一日游（</w:t>
            </w:r>
            <w:r>
              <w:rPr>
                <w:rFonts w:hint="eastAsia" w:asciiTheme="minorHAnsi" w:hAnsiTheme="minorHAnsi" w:eastAsiaTheme="majorEastAsia" w:cstheme="minorHAnsi"/>
                <w:szCs w:val="21"/>
                <w:highlight w:val="none"/>
              </w:rPr>
              <w:t>含大巴+司导）、</w:t>
            </w:r>
            <w:r>
              <w:rPr>
                <w:rFonts w:hint="eastAsia" w:asciiTheme="minorHAnsi" w:hAnsiTheme="minorHAnsi" w:eastAsiaTheme="majorEastAsia" w:cstheme="minorHAnsi"/>
                <w:szCs w:val="21"/>
                <w:highlight w:val="none"/>
                <w:lang w:val="en-US" w:eastAsia="zh-CN"/>
              </w:rPr>
              <w:t>高桌晚宴</w:t>
            </w:r>
            <w:r>
              <w:rPr>
                <w:rFonts w:hint="eastAsia" w:asciiTheme="minorHAnsi" w:hAnsiTheme="minorHAnsi" w:eastAsiaTheme="majorEastAsia" w:cstheme="minorHAnsi"/>
                <w:szCs w:val="21"/>
                <w:highlight w:val="none"/>
              </w:rPr>
              <w:t>、</w:t>
            </w:r>
            <w:r>
              <w:rPr>
                <w:rFonts w:hint="eastAsia" w:asciiTheme="minorHAnsi" w:hAnsiTheme="minorHAnsi" w:eastAsiaTheme="majorEastAsia" w:cstheme="minorHAnsi"/>
                <w:szCs w:val="21"/>
                <w:highlight w:val="none"/>
                <w:lang w:val="en-US" w:eastAsia="zh-CN"/>
              </w:rPr>
              <w:t>剑桥学长/学姐分享，境外出行旅意险</w:t>
            </w:r>
            <w:r>
              <w:rPr>
                <w:rFonts w:hint="eastAsia" w:asciiTheme="minorHAnsi" w:hAnsiTheme="minorHAnsi" w:eastAsiaTheme="majorEastAsia" w:cstheme="minorHAnsi"/>
                <w:szCs w:val="21"/>
                <w:highlight w:val="none"/>
              </w:rPr>
              <w:t>、接送机以</w:t>
            </w:r>
            <w:r>
              <w:rPr>
                <w:rFonts w:asciiTheme="minorHAnsi" w:hAnsiTheme="minorHAnsi" w:eastAsiaTheme="majorEastAsia" w:cstheme="minorHAnsi"/>
                <w:szCs w:val="21"/>
                <w:highlight w:val="none"/>
              </w:rPr>
              <w:t>及项目</w:t>
            </w:r>
            <w:r>
              <w:rPr>
                <w:rFonts w:hint="eastAsia" w:asciiTheme="minorHAnsi" w:hAnsiTheme="minorHAnsi" w:eastAsiaTheme="majorEastAsia" w:cstheme="minorHAnsi"/>
                <w:szCs w:val="21"/>
                <w:highlight w:val="none"/>
              </w:rPr>
              <w:t>服务</w:t>
            </w:r>
            <w:r>
              <w:rPr>
                <w:rFonts w:asciiTheme="minorHAnsi" w:hAnsiTheme="minorHAnsi" w:eastAsiaTheme="majorEastAsia" w:cstheme="minorHAnsi"/>
                <w:szCs w:val="21"/>
                <w:highlight w:val="none"/>
              </w:rPr>
              <w:t>费</w:t>
            </w:r>
          </w:p>
        </w:tc>
      </w:tr>
      <w:tr w14:paraId="61844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0" w:type="dxa"/>
            <w:vAlign w:val="top"/>
          </w:tcPr>
          <w:p w14:paraId="5AC1DB7E">
            <w:pPr>
              <w:spacing w:line="360" w:lineRule="auto"/>
              <w:rPr>
                <w:rFonts w:asciiTheme="minorHAnsi" w:hAnsiTheme="minorHAnsi" w:eastAsiaTheme="majorEastAsia" w:cstheme="minorHAnsi"/>
                <w:szCs w:val="21"/>
              </w:rPr>
            </w:pPr>
            <w:r>
              <w:rPr>
                <w:rFonts w:hint="eastAsia" w:asciiTheme="minorHAnsi" w:hAnsiTheme="minorHAnsi" w:eastAsiaTheme="majorEastAsia" w:cstheme="minorHAnsi"/>
                <w:szCs w:val="21"/>
              </w:rPr>
              <w:t>费用不包括：</w:t>
            </w:r>
          </w:p>
        </w:tc>
        <w:tc>
          <w:tcPr>
            <w:tcW w:w="6572" w:type="dxa"/>
            <w:vAlign w:val="top"/>
          </w:tcPr>
          <w:p w14:paraId="607DCB6F">
            <w:pPr>
              <w:spacing w:line="360" w:lineRule="auto"/>
              <w:rPr>
                <w:rFonts w:hint="default" w:asciiTheme="minorHAnsi" w:hAnsiTheme="minorHAnsi" w:eastAsiaTheme="majorEastAsia" w:cstheme="minorHAnsi"/>
                <w:szCs w:val="21"/>
                <w:woUserID w:val="2"/>
              </w:rPr>
            </w:pPr>
            <w:r>
              <w:rPr>
                <w:rFonts w:hint="eastAsia" w:ascii="宋体" w:hAnsi="宋体" w:cs="Calibri"/>
              </w:rPr>
              <w:t>国际</w:t>
            </w:r>
            <w:r>
              <w:rPr>
                <w:rFonts w:ascii="宋体" w:hAnsi="宋体" w:cs="Calibri"/>
              </w:rPr>
              <w:t>机票</w:t>
            </w:r>
            <w:r>
              <w:rPr>
                <w:rFonts w:hint="eastAsia" w:ascii="宋体" w:hAnsi="宋体" w:cs="Calibri"/>
              </w:rPr>
              <w:t>、英国</w:t>
            </w:r>
            <w:r>
              <w:rPr>
                <w:rFonts w:ascii="宋体" w:hAnsi="宋体" w:cs="Calibri"/>
              </w:rPr>
              <w:t>签证费</w:t>
            </w:r>
            <w:r>
              <w:rPr>
                <w:rFonts w:hint="eastAsia" w:ascii="宋体" w:hAnsi="宋体" w:cs="Calibri"/>
              </w:rPr>
              <w:t>、</w:t>
            </w:r>
            <w:r>
              <w:rPr>
                <w:rFonts w:hint="eastAsia" w:ascii="宋体" w:hAnsi="宋体" w:cs="Calibri"/>
                <w:lang w:val="en-US" w:eastAsia="zh-CN"/>
              </w:rPr>
              <w:t>其他</w:t>
            </w:r>
            <w:r>
              <w:rPr>
                <w:rFonts w:hint="eastAsia" w:ascii="宋体" w:hAnsi="宋体" w:cs="Calibri"/>
              </w:rPr>
              <w:t>个人消费，如日常午餐与晚餐，</w:t>
            </w:r>
            <w:r>
              <w:rPr>
                <w:rFonts w:hint="eastAsia" w:asciiTheme="minorHAnsi" w:hAnsiTheme="minorHAnsi" w:eastAsiaTheme="majorEastAsia" w:cstheme="minorHAnsi"/>
                <w:szCs w:val="21"/>
              </w:rPr>
              <w:t>景点门票（如国王学院、康河游船等）</w:t>
            </w:r>
            <w:r>
              <w:rPr>
                <w:rFonts w:hint="eastAsia" w:ascii="宋体" w:hAnsi="宋体" w:cs="Calibri"/>
              </w:rPr>
              <w:t>、剑桥日常上下学或游览参访涉及的公共交通费用</w:t>
            </w:r>
          </w:p>
        </w:tc>
      </w:tr>
    </w:tbl>
    <w:p w14:paraId="2FC9D65F">
      <w:pPr>
        <w:spacing w:line="360" w:lineRule="auto"/>
        <w:rPr>
          <w:rFonts w:asciiTheme="minorHAnsi" w:hAnsiTheme="minorHAnsi" w:eastAsiaTheme="majorEastAsia" w:cstheme="minorHAnsi"/>
          <w:szCs w:val="21"/>
        </w:rPr>
      </w:pPr>
    </w:p>
    <w:p w14:paraId="5F05AE88">
      <w:pPr>
        <w:spacing w:line="360" w:lineRule="auto"/>
        <w:rPr>
          <w:rFonts w:asciiTheme="minorHAnsi" w:hAnsiTheme="minorHAnsi" w:eastAsiaTheme="majorEastAsia" w:cstheme="minorHAnsi"/>
          <w:b/>
          <w:kern w:val="0"/>
          <w:szCs w:val="21"/>
        </w:rPr>
      </w:pPr>
      <w:r>
        <w:rPr>
          <w:rFonts w:hint="eastAsia" w:asciiTheme="minorHAnsi" w:hAnsiTheme="minorHAnsi" w:eastAsiaTheme="majorEastAsia" w:cstheme="minorHAnsi"/>
          <w:b/>
          <w:bCs/>
          <w:kern w:val="0"/>
          <w:szCs w:val="21"/>
        </w:rPr>
        <w:t>五</w:t>
      </w:r>
      <w:r>
        <w:rPr>
          <w:rFonts w:asciiTheme="minorHAnsi" w:hAnsiTheme="minorHAnsi" w:eastAsiaTheme="majorEastAsia" w:cstheme="minorHAnsi"/>
          <w:b/>
          <w:bCs/>
          <w:kern w:val="0"/>
          <w:szCs w:val="21"/>
        </w:rPr>
        <w:t>、</w:t>
      </w:r>
      <w:r>
        <w:rPr>
          <w:rFonts w:hint="eastAsia" w:asciiTheme="minorHAnsi" w:hAnsiTheme="minorHAnsi" w:eastAsiaTheme="majorEastAsia" w:cstheme="minorHAnsi"/>
          <w:b/>
          <w:bCs/>
          <w:kern w:val="0"/>
          <w:szCs w:val="21"/>
        </w:rPr>
        <w:t>项目申请</w:t>
      </w:r>
    </w:p>
    <w:p w14:paraId="5BAE1825">
      <w:pPr>
        <w:pStyle w:val="22"/>
        <w:numPr>
          <w:ilvl w:val="0"/>
          <w:numId w:val="17"/>
        </w:numPr>
        <w:spacing w:line="360" w:lineRule="auto"/>
        <w:ind w:firstLineChars="0"/>
        <w:rPr>
          <w:rFonts w:asciiTheme="minorHAnsi" w:hAnsiTheme="minorHAnsi" w:eastAsiaTheme="majorEastAsia" w:cstheme="minorHAnsi"/>
          <w:szCs w:val="21"/>
        </w:rPr>
      </w:pPr>
      <w:r>
        <w:rPr>
          <w:rFonts w:hint="eastAsia" w:asciiTheme="minorHAnsi" w:hAnsiTheme="minorHAnsi" w:eastAsiaTheme="majorEastAsia" w:cstheme="minorHAnsi"/>
          <w:szCs w:val="21"/>
          <w:lang w:val="en-US" w:eastAsia="zh-CN"/>
        </w:rPr>
        <w:t>报名截止日期：</w:t>
      </w:r>
      <w:bookmarkStart w:id="11" w:name="_GoBack"/>
      <w:r>
        <w:rPr>
          <w:rFonts w:hint="eastAsia" w:asciiTheme="minorHAnsi" w:hAnsiTheme="minorHAnsi" w:eastAsiaTheme="majorEastAsia" w:cstheme="minorHAnsi"/>
          <w:szCs w:val="21"/>
          <w:lang w:val="en-US" w:eastAsia="zh-CN"/>
        </w:rPr>
        <w:t>2026年11月24日</w:t>
      </w:r>
      <w:bookmarkEnd w:id="11"/>
      <w:r>
        <w:rPr>
          <w:rFonts w:hint="eastAsia" w:asciiTheme="minorHAnsi" w:hAnsiTheme="minorHAnsi" w:eastAsiaTheme="majorEastAsia" w:cstheme="minorHAnsi"/>
          <w:szCs w:val="21"/>
          <w:lang w:val="en-US" w:eastAsia="zh-CN"/>
        </w:rPr>
        <w:t>；</w:t>
      </w:r>
    </w:p>
    <w:p w14:paraId="42C8F636">
      <w:pPr>
        <w:pStyle w:val="22"/>
        <w:numPr>
          <w:ilvl w:val="0"/>
          <w:numId w:val="17"/>
        </w:numPr>
        <w:spacing w:line="360" w:lineRule="auto"/>
        <w:ind w:firstLineChars="0"/>
        <w:rPr>
          <w:rFonts w:asciiTheme="minorHAnsi" w:hAnsiTheme="minorHAnsi" w:eastAsiaTheme="majorEastAsia" w:cstheme="minorHAnsi"/>
          <w:szCs w:val="21"/>
        </w:rPr>
      </w:pPr>
      <w:r>
        <w:rPr>
          <w:rFonts w:asciiTheme="minorHAnsi" w:hAnsiTheme="minorHAnsi" w:eastAsiaTheme="majorEastAsia" w:cstheme="minorHAnsi"/>
          <w:szCs w:val="21"/>
        </w:rPr>
        <w:t>英语要求</w:t>
      </w:r>
      <w:r>
        <w:rPr>
          <w:rFonts w:hint="eastAsia" w:asciiTheme="minorHAnsi" w:hAnsiTheme="minorHAnsi" w:eastAsiaTheme="majorEastAsia" w:cstheme="minorHAnsi"/>
          <w:szCs w:val="21"/>
        </w:rPr>
        <w:t>：托福79，或雅思6.0，或大学英语四级5</w:t>
      </w:r>
      <w:r>
        <w:rPr>
          <w:rFonts w:asciiTheme="minorHAnsi" w:hAnsiTheme="minorHAnsi" w:eastAsiaTheme="majorEastAsia" w:cstheme="minorHAnsi"/>
          <w:szCs w:val="21"/>
        </w:rPr>
        <w:t>00</w:t>
      </w:r>
      <w:r>
        <w:rPr>
          <w:rFonts w:hint="eastAsia" w:asciiTheme="minorHAnsi" w:hAnsiTheme="minorHAnsi" w:eastAsiaTheme="majorEastAsia" w:cstheme="minorHAnsi"/>
          <w:szCs w:val="21"/>
        </w:rPr>
        <w:t>分，或大学英语六级4</w:t>
      </w:r>
      <w:r>
        <w:rPr>
          <w:rFonts w:asciiTheme="minorHAnsi" w:hAnsiTheme="minorHAnsi" w:eastAsiaTheme="majorEastAsia" w:cstheme="minorHAnsi"/>
          <w:szCs w:val="21"/>
        </w:rPr>
        <w:t>70</w:t>
      </w:r>
      <w:r>
        <w:rPr>
          <w:rFonts w:hint="eastAsia" w:asciiTheme="minorHAnsi" w:hAnsiTheme="minorHAnsi" w:eastAsiaTheme="majorEastAsia" w:cstheme="minorHAnsi"/>
          <w:szCs w:val="21"/>
        </w:rPr>
        <w:t>分，或专四/专八通过，或Duolingo 105；或Versant 51；</w:t>
      </w:r>
      <w:bookmarkStart w:id="10" w:name="_Hlk184573943"/>
      <w:r>
        <w:rPr>
          <w:rFonts w:hint="eastAsia" w:asciiTheme="minorHAnsi" w:hAnsiTheme="minorHAnsi" w:eastAsiaTheme="majorEastAsia" w:cstheme="minorHAnsi"/>
          <w:szCs w:val="21"/>
        </w:rPr>
        <w:t>大一学生可接受高考128以上</w:t>
      </w:r>
      <w:bookmarkEnd w:id="10"/>
      <w:r>
        <w:rPr>
          <w:rFonts w:asciiTheme="minorHAnsi" w:hAnsiTheme="minorHAnsi" w:eastAsiaTheme="majorEastAsia" w:cstheme="minorHAnsi"/>
          <w:szCs w:val="21"/>
        </w:rPr>
        <w:t xml:space="preserve">   </w:t>
      </w:r>
    </w:p>
    <w:p w14:paraId="2451DC16">
      <w:pPr>
        <w:pStyle w:val="22"/>
        <w:numPr>
          <w:ilvl w:val="0"/>
          <w:numId w:val="17"/>
        </w:numPr>
        <w:spacing w:line="360" w:lineRule="auto"/>
        <w:ind w:firstLineChars="0"/>
        <w:rPr>
          <w:rFonts w:asciiTheme="minorHAnsi" w:hAnsiTheme="minorHAnsi" w:eastAsiaTheme="majorEastAsia" w:cstheme="minorHAnsi"/>
          <w:szCs w:val="21"/>
        </w:rPr>
      </w:pPr>
      <w:r>
        <w:rPr>
          <w:rFonts w:hint="eastAsia" w:asciiTheme="minorHAnsi" w:hAnsiTheme="minorHAnsi" w:eastAsiaTheme="majorEastAsia" w:cstheme="minorHAnsi"/>
          <w:szCs w:val="21"/>
        </w:rPr>
        <w:t>学术要求： 项目学生应具备P</w:t>
      </w:r>
      <w:r>
        <w:rPr>
          <w:rFonts w:asciiTheme="minorHAnsi" w:hAnsiTheme="minorHAnsi" w:eastAsiaTheme="majorEastAsia" w:cstheme="minorHAnsi"/>
          <w:szCs w:val="21"/>
        </w:rPr>
        <w:t>ython</w:t>
      </w:r>
      <w:r>
        <w:rPr>
          <w:rFonts w:hint="eastAsia" w:asciiTheme="minorHAnsi" w:hAnsiTheme="minorHAnsi" w:eastAsiaTheme="majorEastAsia" w:cstheme="minorHAnsi"/>
          <w:szCs w:val="21"/>
        </w:rPr>
        <w:t>语言与编程方面的基本知识与技巧，并经本校选拔推荐；</w:t>
      </w:r>
    </w:p>
    <w:p w14:paraId="57357258">
      <w:pPr>
        <w:pStyle w:val="22"/>
        <w:numPr>
          <w:ilvl w:val="0"/>
          <w:numId w:val="17"/>
        </w:numPr>
        <w:spacing w:line="360" w:lineRule="auto"/>
        <w:ind w:firstLineChars="0"/>
        <w:rPr>
          <w:rFonts w:hint="eastAsia" w:asciiTheme="minorHAnsi" w:hAnsiTheme="minorHAnsi" w:eastAsiaTheme="majorEastAsia" w:cstheme="minorHAnsi"/>
          <w:szCs w:val="21"/>
        </w:rPr>
      </w:pPr>
      <w:r>
        <w:rPr>
          <w:rFonts w:hint="eastAsia" w:asciiTheme="minorHAnsi" w:hAnsiTheme="minorHAnsi" w:eastAsiaTheme="majorEastAsia" w:cstheme="minorHAnsi"/>
          <w:szCs w:val="21"/>
        </w:rPr>
        <w:t>报名方式： 全美国际教育协会网站</w:t>
      </w:r>
      <w:r>
        <w:rPr>
          <w:rFonts w:hint="eastAsia" w:asciiTheme="minorHAnsi" w:hAnsiTheme="minorHAnsi" w:eastAsiaTheme="majorEastAsia" w:cstheme="minorHAnsi"/>
          <w:szCs w:val="21"/>
        </w:rPr>
        <w:fldChar w:fldCharType="begin"/>
      </w:r>
      <w:r>
        <w:rPr>
          <w:rFonts w:hint="eastAsia" w:asciiTheme="minorHAnsi" w:hAnsiTheme="minorHAnsi" w:eastAsiaTheme="majorEastAsia" w:cstheme="minorHAnsi"/>
          <w:szCs w:val="21"/>
        </w:rPr>
        <w:instrText xml:space="preserve"> HYPERLINK "https://www.usiea.org/" </w:instrText>
      </w:r>
      <w:r>
        <w:rPr>
          <w:rFonts w:hint="eastAsia" w:asciiTheme="minorHAnsi" w:hAnsiTheme="minorHAnsi" w:eastAsiaTheme="majorEastAsia" w:cstheme="minorHAnsi"/>
          <w:szCs w:val="21"/>
        </w:rPr>
        <w:fldChar w:fldCharType="separate"/>
      </w:r>
      <w:r>
        <w:rPr>
          <w:rStyle w:val="17"/>
          <w:rFonts w:hint="eastAsia" w:asciiTheme="minorHAnsi" w:hAnsiTheme="minorHAnsi" w:eastAsiaTheme="majorEastAsia" w:cstheme="minorHAnsi"/>
          <w:szCs w:val="21"/>
        </w:rPr>
        <w:t>www.usiea.org</w:t>
      </w:r>
      <w:r>
        <w:rPr>
          <w:rFonts w:hint="eastAsia" w:asciiTheme="minorHAnsi" w:hAnsiTheme="minorHAnsi" w:eastAsiaTheme="majorEastAsia" w:cstheme="minorHAnsi"/>
          <w:szCs w:val="21"/>
        </w:rPr>
        <w:fldChar w:fldCharType="end"/>
      </w:r>
      <w:r>
        <w:rPr>
          <w:rFonts w:hint="eastAsia" w:asciiTheme="minorHAnsi" w:hAnsiTheme="minorHAnsi" w:eastAsiaTheme="majorEastAsia" w:cstheme="minorHAnsi"/>
          <w:szCs w:val="21"/>
        </w:rPr>
        <w:t>填写《世界名校访学项目报名表</w:t>
      </w:r>
    </w:p>
    <w:p w14:paraId="5560D167">
      <w:pPr>
        <w:pStyle w:val="22"/>
        <w:numPr>
          <w:ilvl w:val="0"/>
          <w:numId w:val="17"/>
        </w:numPr>
        <w:spacing w:line="360" w:lineRule="auto"/>
        <w:ind w:firstLineChars="0"/>
        <w:rPr>
          <w:rFonts w:hint="eastAsia" w:asciiTheme="minorHAnsi" w:hAnsiTheme="minorHAnsi" w:eastAsiaTheme="majorEastAsia" w:cstheme="minorHAnsi"/>
          <w:szCs w:val="21"/>
        </w:rPr>
      </w:pPr>
      <w:r>
        <w:rPr>
          <w:rFonts w:hint="eastAsia" w:asciiTheme="minorHAnsi" w:hAnsiTheme="minorHAnsi" w:eastAsiaTheme="majorEastAsia" w:cstheme="minorHAnsi"/>
          <w:szCs w:val="21"/>
        </w:rPr>
        <w:t>项目邮箱咨询：</w:t>
      </w:r>
      <w:r>
        <w:rPr>
          <w:rFonts w:hint="eastAsia" w:asciiTheme="minorHAnsi" w:hAnsiTheme="minorHAnsi" w:eastAsiaTheme="majorEastAsia" w:cstheme="minorHAnsi"/>
          <w:szCs w:val="21"/>
        </w:rPr>
        <w:fldChar w:fldCharType="begin"/>
      </w:r>
      <w:r>
        <w:rPr>
          <w:rFonts w:hint="eastAsia" w:asciiTheme="minorHAnsi" w:hAnsiTheme="minorHAnsi" w:eastAsiaTheme="majorEastAsia" w:cstheme="minorHAnsi"/>
          <w:szCs w:val="21"/>
        </w:rPr>
        <w:instrText xml:space="preserve"> HYPERLINK "mailto:visitcambridge@yeah.net" </w:instrText>
      </w:r>
      <w:r>
        <w:rPr>
          <w:rFonts w:hint="eastAsia" w:asciiTheme="minorHAnsi" w:hAnsiTheme="minorHAnsi" w:eastAsiaTheme="majorEastAsia" w:cstheme="minorHAnsi"/>
          <w:szCs w:val="21"/>
        </w:rPr>
        <w:fldChar w:fldCharType="separate"/>
      </w:r>
      <w:r>
        <w:rPr>
          <w:rStyle w:val="17"/>
          <w:rFonts w:hint="eastAsia" w:asciiTheme="minorHAnsi" w:hAnsiTheme="minorHAnsi" w:eastAsiaTheme="majorEastAsia" w:cstheme="minorHAnsi"/>
          <w:szCs w:val="21"/>
        </w:rPr>
        <w:t>visitcambridge@yeah.net</w:t>
      </w:r>
      <w:r>
        <w:rPr>
          <w:rFonts w:hint="eastAsia" w:asciiTheme="minorHAnsi" w:hAnsiTheme="minorHAnsi" w:eastAsiaTheme="majorEastAsia" w:cstheme="minorHAnsi"/>
          <w:szCs w:val="21"/>
        </w:rPr>
        <w:fldChar w:fldCharType="end"/>
      </w:r>
      <w:r>
        <w:rPr>
          <w:rFonts w:hint="eastAsia" w:asciiTheme="minorHAnsi" w:hAnsiTheme="minorHAnsi" w:eastAsiaTheme="majorEastAsia" w:cstheme="minorHAnsi"/>
          <w:szCs w:val="21"/>
          <w:lang w:eastAsia="zh-CN"/>
        </w:rPr>
        <w:t>。</w:t>
      </w:r>
    </w:p>
    <w:p w14:paraId="3E57251D">
      <w:pPr>
        <w:widowControl/>
        <w:spacing w:line="360" w:lineRule="auto"/>
        <w:jc w:val="left"/>
        <w:rPr>
          <w:rStyle w:val="17"/>
          <w:rFonts w:hint="eastAsia" w:cs="宋体" w:asciiTheme="minorHAnsi" w:hAnsiTheme="minorHAnsi"/>
          <w:kern w:val="0"/>
          <w:sz w:val="22"/>
          <w:szCs w:val="22"/>
        </w:rPr>
      </w:pPr>
    </w:p>
    <w:p w14:paraId="1C06E710">
      <w:pPr>
        <w:widowControl/>
        <w:spacing w:line="360" w:lineRule="auto"/>
        <w:jc w:val="left"/>
        <w:rPr>
          <w:rStyle w:val="17"/>
          <w:rFonts w:hint="eastAsia" w:eastAsia="宋体" w:cs="Calibri" w:asciiTheme="minorHAnsi" w:hAnsiTheme="minorHAnsi"/>
          <w:color w:val="auto"/>
          <w:szCs w:val="21"/>
          <w:lang w:val="en-US" w:eastAsia="zh-CN"/>
        </w:rPr>
      </w:pPr>
      <w:r>
        <w:rPr>
          <w:rFonts w:cs="Calibri" w:asciiTheme="minorHAnsi" w:hAnsiTheme="minorHAnsi"/>
          <w:szCs w:val="21"/>
        </w:rPr>
        <w:t>【</w:t>
      </w:r>
      <w:r>
        <w:rPr>
          <w:rFonts w:hint="eastAsia" w:asciiTheme="minorHAnsi" w:hAnsiTheme="minorHAnsi" w:eastAsiaTheme="majorEastAsia" w:cstheme="minorHAnsi"/>
          <w:b/>
          <w:bCs/>
          <w:kern w:val="0"/>
          <w:szCs w:val="21"/>
        </w:rPr>
        <w:t>附：往期学生学习总结</w:t>
      </w:r>
      <w:r>
        <w:rPr>
          <w:rFonts w:cs="Calibri" w:asciiTheme="minorHAnsi" w:hAnsiTheme="minorHAnsi"/>
          <w:szCs w:val="21"/>
        </w:rPr>
        <w:t>】</w:t>
      </w:r>
      <w:r>
        <w:rPr>
          <w:rFonts w:hint="eastAsia" w:cs="Calibri" w:asciiTheme="minorHAnsi" w:hAnsiTheme="minorHAnsi"/>
          <w:szCs w:val="21"/>
          <w:lang w:val="en-US" w:eastAsia="zh-CN"/>
        </w:rPr>
        <w:t xml:space="preserve"> </w:t>
      </w:r>
    </w:p>
    <w:p w14:paraId="52E20A03">
      <w:pPr>
        <w:widowControl/>
        <w:spacing w:line="360" w:lineRule="auto"/>
        <w:jc w:val="left"/>
        <w:rPr>
          <w:rFonts w:hint="eastAsia" w:eastAsia="宋体"/>
          <w:b/>
          <w:color w:val="1F497D"/>
          <w:sz w:val="36"/>
          <w:lang w:eastAsia="zh-CN"/>
        </w:rPr>
      </w:pPr>
      <w:r>
        <w:rPr>
          <w:rFonts w:hint="eastAsia" w:eastAsia="宋体"/>
          <w:b/>
          <w:color w:val="1F497D"/>
          <w:sz w:val="36"/>
          <w:lang w:eastAsia="zh-CN"/>
        </w:rPr>
        <w:drawing>
          <wp:inline distT="0" distB="0" distL="114300" distR="114300">
            <wp:extent cx="4886960" cy="3852545"/>
            <wp:effectExtent l="0" t="0" r="5080" b="3175"/>
            <wp:docPr id="2" name="图片 2" descr="企业微信截图_17827231144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企业微信截图_17827231144923"/>
                    <pic:cNvPicPr>
                      <a:picLocks noChangeAspect="1"/>
                    </pic:cNvPicPr>
                  </pic:nvPicPr>
                  <pic:blipFill>
                    <a:blip r:embed="rId10"/>
                    <a:stretch>
                      <a:fillRect/>
                    </a:stretch>
                  </pic:blipFill>
                  <pic:spPr>
                    <a:xfrm>
                      <a:off x="0" y="0"/>
                      <a:ext cx="4886960" cy="3852545"/>
                    </a:xfrm>
                    <a:prstGeom prst="rect">
                      <a:avLst/>
                    </a:prstGeom>
                  </pic:spPr>
                </pic:pic>
              </a:graphicData>
            </a:graphic>
          </wp:inline>
        </w:drawing>
      </w:r>
    </w:p>
    <w:p w14:paraId="10DD9929">
      <w:pPr>
        <w:widowControl/>
        <w:spacing w:line="360" w:lineRule="auto"/>
        <w:jc w:val="left"/>
        <w:rPr>
          <w:rFonts w:hint="eastAsia" w:eastAsia="宋体"/>
          <w:b/>
          <w:color w:val="1F497D"/>
          <w:sz w:val="36"/>
          <w:lang w:eastAsia="zh-CN"/>
        </w:rPr>
      </w:pPr>
      <w:r>
        <w:rPr>
          <w:rFonts w:hint="eastAsia" w:eastAsia="宋体"/>
          <w:b/>
          <w:color w:val="1F497D"/>
          <w:sz w:val="36"/>
          <w:lang w:eastAsia="zh-CN"/>
        </w:rPr>
        <w:drawing>
          <wp:inline distT="0" distB="0" distL="114300" distR="114300">
            <wp:extent cx="5081905" cy="2948940"/>
            <wp:effectExtent l="0" t="0" r="8255" b="7620"/>
            <wp:docPr id="4" name="图片 4" descr="企业微信截图_17827234352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企业微信截图_17827234352710"/>
                    <pic:cNvPicPr>
                      <a:picLocks noChangeAspect="1"/>
                    </pic:cNvPicPr>
                  </pic:nvPicPr>
                  <pic:blipFill>
                    <a:blip r:embed="rId11"/>
                    <a:stretch>
                      <a:fillRect/>
                    </a:stretch>
                  </pic:blipFill>
                  <pic:spPr>
                    <a:xfrm>
                      <a:off x="0" y="0"/>
                      <a:ext cx="5081905" cy="2948940"/>
                    </a:xfrm>
                    <a:prstGeom prst="rect">
                      <a:avLst/>
                    </a:prstGeom>
                  </pic:spPr>
                </pic:pic>
              </a:graphicData>
            </a:graphic>
          </wp:inline>
        </w:drawing>
      </w:r>
    </w:p>
    <w:sectPr>
      <w:headerReference r:id="rId3" w:type="default"/>
      <w:footerReference r:id="rId4" w:type="default"/>
      <w:pgSz w:w="11906" w:h="16838"/>
      <w:pgMar w:top="2025" w:right="1800" w:bottom="1440" w:left="1800" w:header="737"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3E994">
    <w:pPr>
      <w:pStyle w:val="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627C89">
                          <w:pPr>
                            <w:pStyle w:val="8"/>
                            <w:rPr>
                              <w:rFonts w:hint="default"/>
                            </w:rPr>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3627C89">
                    <w:pPr>
                      <w:pStyle w:val="8"/>
                      <w:rPr>
                        <w:rFonts w:hint="default"/>
                      </w:rPr>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9</w:t>
                    </w:r>
                    <w:r>
                      <w:fldChar w:fldCharType="end"/>
                    </w:r>
                  </w:p>
                </w:txbxContent>
              </v:textbox>
            </v:shape>
          </w:pict>
        </mc:Fallback>
      </mc:AlternateContent>
    </w:r>
  </w:p>
  <w:p w14:paraId="18D958A4">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5DAB0">
    <w:pPr>
      <w:spacing w:line="140" w:lineRule="atLeast"/>
      <w:ind w:right="-336" w:rightChars="-160"/>
      <w:rPr>
        <w:rFonts w:hint="eastAsia" w:ascii="微软雅黑" w:hAnsi="微软雅黑" w:eastAsia="微软雅黑"/>
        <w:sz w:val="30"/>
        <w:szCs w:val="30"/>
        <w:lang w:val="en-C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272DB"/>
    <w:multiLevelType w:val="multilevel"/>
    <w:tmpl w:val="005272DB"/>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
    <w:nsid w:val="00A31DAE"/>
    <w:multiLevelType w:val="multilevel"/>
    <w:tmpl w:val="00A31DAE"/>
    <w:lvl w:ilvl="0" w:tentative="0">
      <w:start w:val="1"/>
      <w:numFmt w:val="bullet"/>
      <w:lvlText w:val=""/>
      <w:lvlJc w:val="left"/>
      <w:pPr>
        <w:ind w:left="420" w:hanging="420"/>
      </w:pPr>
      <w:rPr>
        <w:rFonts w:hint="default" w:ascii="Wingdings" w:hAnsi="Wingdings"/>
        <w:sz w:val="10"/>
        <w:szCs w:val="10"/>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08973FAF"/>
    <w:multiLevelType w:val="multilevel"/>
    <w:tmpl w:val="08973FAF"/>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3">
    <w:nsid w:val="10A36CBA"/>
    <w:multiLevelType w:val="multilevel"/>
    <w:tmpl w:val="10A36CBA"/>
    <w:lvl w:ilvl="0" w:tentative="0">
      <w:start w:val="1"/>
      <w:numFmt w:val="bullet"/>
      <w:lvlText w:val=""/>
      <w:lvlJc w:val="left"/>
      <w:pPr>
        <w:ind w:left="420" w:hanging="420"/>
      </w:pPr>
      <w:rPr>
        <w:rFonts w:hint="default" w:ascii="Wingdings" w:hAnsi="Wingdings"/>
        <w:sz w:val="10"/>
        <w:szCs w:val="10"/>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21945788"/>
    <w:multiLevelType w:val="multilevel"/>
    <w:tmpl w:val="21945788"/>
    <w:lvl w:ilvl="0" w:tentative="0">
      <w:start w:val="1"/>
      <w:numFmt w:val="bullet"/>
      <w:lvlText w:val=""/>
      <w:lvlJc w:val="left"/>
      <w:pPr>
        <w:ind w:left="420" w:hanging="420"/>
      </w:pPr>
      <w:rPr>
        <w:rFonts w:hint="default" w:ascii="Wingdings" w:hAnsi="Wingdings"/>
        <w:sz w:val="10"/>
        <w:szCs w:val="10"/>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3034743B"/>
    <w:multiLevelType w:val="multilevel"/>
    <w:tmpl w:val="3034743B"/>
    <w:lvl w:ilvl="0" w:tentative="0">
      <w:start w:val="1"/>
      <w:numFmt w:val="bullet"/>
      <w:lvlText w:val=""/>
      <w:lvlJc w:val="left"/>
      <w:pPr>
        <w:ind w:left="420" w:hanging="420"/>
      </w:pPr>
      <w:rPr>
        <w:rFonts w:hint="default" w:ascii="Wingdings" w:hAnsi="Wingdings"/>
        <w:sz w:val="10"/>
        <w:szCs w:val="10"/>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6">
    <w:nsid w:val="333700A9"/>
    <w:multiLevelType w:val="multilevel"/>
    <w:tmpl w:val="333700A9"/>
    <w:lvl w:ilvl="0" w:tentative="0">
      <w:start w:val="1"/>
      <w:numFmt w:val="bullet"/>
      <w:lvlText w:val=""/>
      <w:lvlJc w:val="left"/>
      <w:pPr>
        <w:ind w:left="420" w:hanging="420"/>
      </w:pPr>
      <w:rPr>
        <w:rFonts w:hint="default" w:ascii="Wingdings" w:hAnsi="Wingdings"/>
        <w:sz w:val="10"/>
        <w:szCs w:val="10"/>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7">
    <w:nsid w:val="41B327C1"/>
    <w:multiLevelType w:val="multilevel"/>
    <w:tmpl w:val="41B327C1"/>
    <w:lvl w:ilvl="0" w:tentative="0">
      <w:start w:val="1"/>
      <w:numFmt w:val="bullet"/>
      <w:lvlText w:val=""/>
      <w:lvlJc w:val="left"/>
      <w:pPr>
        <w:ind w:left="420" w:hanging="420"/>
      </w:pPr>
      <w:rPr>
        <w:rFonts w:hint="default" w:ascii="Wingdings" w:hAnsi="Wingdings"/>
        <w:sz w:val="10"/>
        <w:szCs w:val="10"/>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8">
    <w:nsid w:val="45132763"/>
    <w:multiLevelType w:val="multilevel"/>
    <w:tmpl w:val="45132763"/>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9">
    <w:nsid w:val="49241C2D"/>
    <w:multiLevelType w:val="multilevel"/>
    <w:tmpl w:val="49241C2D"/>
    <w:lvl w:ilvl="0" w:tentative="0">
      <w:start w:val="1"/>
      <w:numFmt w:val="japaneseCounting"/>
      <w:lvlText w:val="%1、"/>
      <w:lvlJc w:val="left"/>
      <w:pPr>
        <w:ind w:left="440" w:hanging="440"/>
      </w:pPr>
      <w:rPr>
        <w:rFonts w:hint="default"/>
      </w:rPr>
    </w:lvl>
    <w:lvl w:ilvl="1" w:tentative="0">
      <w:start w:val="1"/>
      <w:numFmt w:val="bullet"/>
      <w:lvlText w:val=""/>
      <w:lvlJc w:val="left"/>
      <w:pPr>
        <w:ind w:left="860" w:hanging="440"/>
      </w:pPr>
      <w:rPr>
        <w:rFonts w:hint="default" w:ascii="Wingdings" w:hAnsi="Wingdings"/>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51F3265C"/>
    <w:multiLevelType w:val="multilevel"/>
    <w:tmpl w:val="51F3265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547558B1"/>
    <w:multiLevelType w:val="multilevel"/>
    <w:tmpl w:val="547558B1"/>
    <w:lvl w:ilvl="0" w:tentative="0">
      <w:start w:val="1"/>
      <w:numFmt w:val="bullet"/>
      <w:lvlText w:val=""/>
      <w:lvlJc w:val="left"/>
      <w:pPr>
        <w:ind w:left="420" w:hanging="420"/>
      </w:pPr>
      <w:rPr>
        <w:rFonts w:hint="default" w:ascii="Wingdings" w:hAnsi="Wingdings"/>
        <w:sz w:val="10"/>
        <w:szCs w:val="10"/>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2">
    <w:nsid w:val="57C85CC1"/>
    <w:multiLevelType w:val="multilevel"/>
    <w:tmpl w:val="57C85CC1"/>
    <w:lvl w:ilvl="0" w:tentative="0">
      <w:start w:val="1"/>
      <w:numFmt w:val="bullet"/>
      <w:lvlText w:val=""/>
      <w:lvlJc w:val="left"/>
      <w:pPr>
        <w:ind w:left="860" w:hanging="440"/>
      </w:pPr>
      <w:rPr>
        <w:rFonts w:hint="default" w:ascii="Wingdings" w:hAnsi="Wingdings"/>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3">
    <w:nsid w:val="5F051F08"/>
    <w:multiLevelType w:val="multilevel"/>
    <w:tmpl w:val="5F051F08"/>
    <w:lvl w:ilvl="0" w:tentative="0">
      <w:start w:val="1"/>
      <w:numFmt w:val="bullet"/>
      <w:lvlText w:val=""/>
      <w:lvlJc w:val="left"/>
      <w:pPr>
        <w:ind w:left="420" w:hanging="420"/>
      </w:pPr>
      <w:rPr>
        <w:rFonts w:hint="default" w:ascii="Wingdings" w:hAnsi="Wingdings"/>
        <w:sz w:val="10"/>
        <w:szCs w:val="10"/>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4">
    <w:nsid w:val="61B36ACD"/>
    <w:multiLevelType w:val="multilevel"/>
    <w:tmpl w:val="61B36ACD"/>
    <w:lvl w:ilvl="0" w:tentative="0">
      <w:start w:val="1"/>
      <w:numFmt w:val="decimal"/>
      <w:lvlText w:val="%1）"/>
      <w:lvlJc w:val="left"/>
      <w:pPr>
        <w:ind w:left="570" w:hanging="360"/>
      </w:pPr>
      <w:rPr>
        <w:rFonts w:hint="default"/>
      </w:rPr>
    </w:lvl>
    <w:lvl w:ilvl="1" w:tentative="0">
      <w:start w:val="1"/>
      <w:numFmt w:val="lowerLetter"/>
      <w:lvlText w:val="%2)"/>
      <w:lvlJc w:val="left"/>
      <w:pPr>
        <w:ind w:left="1050" w:hanging="420"/>
      </w:pPr>
    </w:lvl>
    <w:lvl w:ilvl="2" w:tentative="0">
      <w:start w:val="1"/>
      <w:numFmt w:val="lowerRoman"/>
      <w:lvlText w:val="%3."/>
      <w:lvlJc w:val="right"/>
      <w:pPr>
        <w:ind w:left="1470" w:hanging="420"/>
      </w:pPr>
    </w:lvl>
    <w:lvl w:ilvl="3" w:tentative="0">
      <w:start w:val="1"/>
      <w:numFmt w:val="decimal"/>
      <w:lvlText w:val="%4."/>
      <w:lvlJc w:val="left"/>
      <w:pPr>
        <w:ind w:left="1890" w:hanging="420"/>
      </w:pPr>
    </w:lvl>
    <w:lvl w:ilvl="4" w:tentative="0">
      <w:start w:val="1"/>
      <w:numFmt w:val="lowerLetter"/>
      <w:lvlText w:val="%5)"/>
      <w:lvlJc w:val="left"/>
      <w:pPr>
        <w:ind w:left="2310" w:hanging="420"/>
      </w:pPr>
    </w:lvl>
    <w:lvl w:ilvl="5" w:tentative="0">
      <w:start w:val="1"/>
      <w:numFmt w:val="lowerRoman"/>
      <w:lvlText w:val="%6."/>
      <w:lvlJc w:val="right"/>
      <w:pPr>
        <w:ind w:left="2730" w:hanging="420"/>
      </w:pPr>
    </w:lvl>
    <w:lvl w:ilvl="6" w:tentative="0">
      <w:start w:val="1"/>
      <w:numFmt w:val="decimal"/>
      <w:lvlText w:val="%7."/>
      <w:lvlJc w:val="left"/>
      <w:pPr>
        <w:ind w:left="3150" w:hanging="420"/>
      </w:pPr>
    </w:lvl>
    <w:lvl w:ilvl="7" w:tentative="0">
      <w:start w:val="1"/>
      <w:numFmt w:val="lowerLetter"/>
      <w:lvlText w:val="%8)"/>
      <w:lvlJc w:val="left"/>
      <w:pPr>
        <w:ind w:left="3570" w:hanging="420"/>
      </w:pPr>
    </w:lvl>
    <w:lvl w:ilvl="8" w:tentative="0">
      <w:start w:val="1"/>
      <w:numFmt w:val="lowerRoman"/>
      <w:lvlText w:val="%9."/>
      <w:lvlJc w:val="right"/>
      <w:pPr>
        <w:ind w:left="3990" w:hanging="420"/>
      </w:pPr>
    </w:lvl>
  </w:abstractNum>
  <w:abstractNum w:abstractNumId="15">
    <w:nsid w:val="67D81316"/>
    <w:multiLevelType w:val="multilevel"/>
    <w:tmpl w:val="67D81316"/>
    <w:lvl w:ilvl="0" w:tentative="0">
      <w:start w:val="1"/>
      <w:numFmt w:val="bullet"/>
      <w:lvlText w:val=""/>
      <w:lvlJc w:val="left"/>
      <w:pPr>
        <w:ind w:left="860" w:hanging="440"/>
      </w:pPr>
      <w:rPr>
        <w:rFonts w:hint="default" w:ascii="Wingdings" w:hAnsi="Wingdings"/>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6">
    <w:nsid w:val="6F5B54F3"/>
    <w:multiLevelType w:val="multilevel"/>
    <w:tmpl w:val="6F5B54F3"/>
    <w:lvl w:ilvl="0" w:tentative="0">
      <w:start w:val="1"/>
      <w:numFmt w:val="bullet"/>
      <w:lvlText w:val=""/>
      <w:lvlJc w:val="left"/>
      <w:pPr>
        <w:ind w:left="420" w:hanging="420"/>
      </w:pPr>
      <w:rPr>
        <w:rFonts w:hint="default" w:ascii="Wingdings" w:hAnsi="Wingdings"/>
        <w:sz w:val="10"/>
        <w:szCs w:val="10"/>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9"/>
  </w:num>
  <w:num w:numId="2">
    <w:abstractNumId w:val="15"/>
  </w:num>
  <w:num w:numId="3">
    <w:abstractNumId w:val="12"/>
  </w:num>
  <w:num w:numId="4">
    <w:abstractNumId w:val="8"/>
  </w:num>
  <w:num w:numId="5">
    <w:abstractNumId w:val="2"/>
  </w:num>
  <w:num w:numId="6">
    <w:abstractNumId w:val="16"/>
  </w:num>
  <w:num w:numId="7">
    <w:abstractNumId w:val="13"/>
  </w:num>
  <w:num w:numId="8">
    <w:abstractNumId w:val="3"/>
  </w:num>
  <w:num w:numId="9">
    <w:abstractNumId w:val="1"/>
  </w:num>
  <w:num w:numId="10">
    <w:abstractNumId w:val="6"/>
  </w:num>
  <w:num w:numId="11">
    <w:abstractNumId w:val="5"/>
  </w:num>
  <w:num w:numId="12">
    <w:abstractNumId w:val="11"/>
  </w:num>
  <w:num w:numId="13">
    <w:abstractNumId w:val="7"/>
  </w:num>
  <w:num w:numId="14">
    <w:abstractNumId w:val="4"/>
  </w:num>
  <w:num w:numId="15">
    <w:abstractNumId w:val="0"/>
  </w:num>
  <w:num w:numId="16">
    <w:abstractNumId w:val="10"/>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Y5ZWZmMmI3NGI1MzA3ODhiNGVjMzM3NjVmODg4ODkifQ=="/>
  </w:docVars>
  <w:rsids>
    <w:rsidRoot w:val="00500A8F"/>
    <w:rsid w:val="000009DD"/>
    <w:rsid w:val="00002A7B"/>
    <w:rsid w:val="000035D7"/>
    <w:rsid w:val="00003F3F"/>
    <w:rsid w:val="00005020"/>
    <w:rsid w:val="00005A6A"/>
    <w:rsid w:val="00006611"/>
    <w:rsid w:val="00006712"/>
    <w:rsid w:val="000077A9"/>
    <w:rsid w:val="00010F31"/>
    <w:rsid w:val="000117F3"/>
    <w:rsid w:val="000169DD"/>
    <w:rsid w:val="0001734D"/>
    <w:rsid w:val="000179B2"/>
    <w:rsid w:val="00022AFD"/>
    <w:rsid w:val="000230BD"/>
    <w:rsid w:val="00023476"/>
    <w:rsid w:val="000236D2"/>
    <w:rsid w:val="00024C64"/>
    <w:rsid w:val="00025206"/>
    <w:rsid w:val="0002660C"/>
    <w:rsid w:val="00026847"/>
    <w:rsid w:val="0003068E"/>
    <w:rsid w:val="00030A02"/>
    <w:rsid w:val="00031403"/>
    <w:rsid w:val="000317CD"/>
    <w:rsid w:val="00034A12"/>
    <w:rsid w:val="0003562C"/>
    <w:rsid w:val="000362BD"/>
    <w:rsid w:val="0003777C"/>
    <w:rsid w:val="00040016"/>
    <w:rsid w:val="000402B0"/>
    <w:rsid w:val="00041148"/>
    <w:rsid w:val="00041BDA"/>
    <w:rsid w:val="000437C9"/>
    <w:rsid w:val="00044B87"/>
    <w:rsid w:val="00046229"/>
    <w:rsid w:val="00046D48"/>
    <w:rsid w:val="0004797E"/>
    <w:rsid w:val="00047F2F"/>
    <w:rsid w:val="00050A11"/>
    <w:rsid w:val="000519A2"/>
    <w:rsid w:val="00051A3D"/>
    <w:rsid w:val="0005389A"/>
    <w:rsid w:val="00055351"/>
    <w:rsid w:val="0005696F"/>
    <w:rsid w:val="00057B50"/>
    <w:rsid w:val="00060047"/>
    <w:rsid w:val="0006181E"/>
    <w:rsid w:val="0006329D"/>
    <w:rsid w:val="00064671"/>
    <w:rsid w:val="00065242"/>
    <w:rsid w:val="00066BB4"/>
    <w:rsid w:val="00066CD0"/>
    <w:rsid w:val="0007180E"/>
    <w:rsid w:val="000718AB"/>
    <w:rsid w:val="00071FD0"/>
    <w:rsid w:val="0007225D"/>
    <w:rsid w:val="00072B90"/>
    <w:rsid w:val="00074F99"/>
    <w:rsid w:val="0008167D"/>
    <w:rsid w:val="000820F9"/>
    <w:rsid w:val="000840CC"/>
    <w:rsid w:val="0008501E"/>
    <w:rsid w:val="000858E7"/>
    <w:rsid w:val="00091C7E"/>
    <w:rsid w:val="0009206E"/>
    <w:rsid w:val="00092BE0"/>
    <w:rsid w:val="00094D41"/>
    <w:rsid w:val="000953D3"/>
    <w:rsid w:val="000954F4"/>
    <w:rsid w:val="000A081D"/>
    <w:rsid w:val="000A0A86"/>
    <w:rsid w:val="000A2A22"/>
    <w:rsid w:val="000A3961"/>
    <w:rsid w:val="000A4030"/>
    <w:rsid w:val="000A5251"/>
    <w:rsid w:val="000B1A29"/>
    <w:rsid w:val="000B3218"/>
    <w:rsid w:val="000B346F"/>
    <w:rsid w:val="000B3623"/>
    <w:rsid w:val="000B3A73"/>
    <w:rsid w:val="000B4F6B"/>
    <w:rsid w:val="000B621C"/>
    <w:rsid w:val="000B70CB"/>
    <w:rsid w:val="000C2F7C"/>
    <w:rsid w:val="000C3F5B"/>
    <w:rsid w:val="000C4E56"/>
    <w:rsid w:val="000C5C18"/>
    <w:rsid w:val="000C7F9A"/>
    <w:rsid w:val="000D4BC5"/>
    <w:rsid w:val="000D5021"/>
    <w:rsid w:val="000D6861"/>
    <w:rsid w:val="000E1209"/>
    <w:rsid w:val="000E1EBC"/>
    <w:rsid w:val="000E5298"/>
    <w:rsid w:val="000E71FC"/>
    <w:rsid w:val="000F168E"/>
    <w:rsid w:val="000F6E7C"/>
    <w:rsid w:val="00100FFB"/>
    <w:rsid w:val="001013E1"/>
    <w:rsid w:val="0010196F"/>
    <w:rsid w:val="00104F18"/>
    <w:rsid w:val="001051AF"/>
    <w:rsid w:val="00106BA3"/>
    <w:rsid w:val="001071B8"/>
    <w:rsid w:val="001075B3"/>
    <w:rsid w:val="00110B1F"/>
    <w:rsid w:val="00110EDA"/>
    <w:rsid w:val="0011231F"/>
    <w:rsid w:val="00112EFC"/>
    <w:rsid w:val="001131EA"/>
    <w:rsid w:val="00114C23"/>
    <w:rsid w:val="00116EF3"/>
    <w:rsid w:val="001202FC"/>
    <w:rsid w:val="00120A5E"/>
    <w:rsid w:val="00120BC0"/>
    <w:rsid w:val="0012340B"/>
    <w:rsid w:val="001241E8"/>
    <w:rsid w:val="0012488E"/>
    <w:rsid w:val="00124B0D"/>
    <w:rsid w:val="00125024"/>
    <w:rsid w:val="001262F3"/>
    <w:rsid w:val="00127FE8"/>
    <w:rsid w:val="00130C2B"/>
    <w:rsid w:val="00131D30"/>
    <w:rsid w:val="00134011"/>
    <w:rsid w:val="00135325"/>
    <w:rsid w:val="00135F93"/>
    <w:rsid w:val="001370FA"/>
    <w:rsid w:val="001373D5"/>
    <w:rsid w:val="00137744"/>
    <w:rsid w:val="00140792"/>
    <w:rsid w:val="00140A44"/>
    <w:rsid w:val="00140EC9"/>
    <w:rsid w:val="00143294"/>
    <w:rsid w:val="001439DE"/>
    <w:rsid w:val="00146AB9"/>
    <w:rsid w:val="00152834"/>
    <w:rsid w:val="001535A1"/>
    <w:rsid w:val="00153DF4"/>
    <w:rsid w:val="00155FCC"/>
    <w:rsid w:val="0015773D"/>
    <w:rsid w:val="00160616"/>
    <w:rsid w:val="001621FC"/>
    <w:rsid w:val="00163A34"/>
    <w:rsid w:val="00167799"/>
    <w:rsid w:val="00170451"/>
    <w:rsid w:val="00170750"/>
    <w:rsid w:val="0017244A"/>
    <w:rsid w:val="001738F0"/>
    <w:rsid w:val="00173AC0"/>
    <w:rsid w:val="00176C6B"/>
    <w:rsid w:val="00176E73"/>
    <w:rsid w:val="00176F21"/>
    <w:rsid w:val="0018033F"/>
    <w:rsid w:val="00180AB5"/>
    <w:rsid w:val="00182126"/>
    <w:rsid w:val="00182AE1"/>
    <w:rsid w:val="00182E04"/>
    <w:rsid w:val="001834A2"/>
    <w:rsid w:val="0018354F"/>
    <w:rsid w:val="00185175"/>
    <w:rsid w:val="00186190"/>
    <w:rsid w:val="00190118"/>
    <w:rsid w:val="00192C0F"/>
    <w:rsid w:val="0019459B"/>
    <w:rsid w:val="00194D07"/>
    <w:rsid w:val="001A0C7A"/>
    <w:rsid w:val="001A0F42"/>
    <w:rsid w:val="001A281F"/>
    <w:rsid w:val="001A4366"/>
    <w:rsid w:val="001A7D56"/>
    <w:rsid w:val="001B0D76"/>
    <w:rsid w:val="001B1730"/>
    <w:rsid w:val="001B1E96"/>
    <w:rsid w:val="001C1A51"/>
    <w:rsid w:val="001C3E35"/>
    <w:rsid w:val="001C3F55"/>
    <w:rsid w:val="001C6985"/>
    <w:rsid w:val="001D01C6"/>
    <w:rsid w:val="001D3619"/>
    <w:rsid w:val="001D4042"/>
    <w:rsid w:val="001D458C"/>
    <w:rsid w:val="001D4EF4"/>
    <w:rsid w:val="001D5D4C"/>
    <w:rsid w:val="001E2998"/>
    <w:rsid w:val="001E31D7"/>
    <w:rsid w:val="001E3F63"/>
    <w:rsid w:val="001E4B86"/>
    <w:rsid w:val="001E4E86"/>
    <w:rsid w:val="001E5494"/>
    <w:rsid w:val="001E5D98"/>
    <w:rsid w:val="001E5F6F"/>
    <w:rsid w:val="001F1FCF"/>
    <w:rsid w:val="001F4EEE"/>
    <w:rsid w:val="001F5524"/>
    <w:rsid w:val="001F67D2"/>
    <w:rsid w:val="001F680E"/>
    <w:rsid w:val="0020134F"/>
    <w:rsid w:val="00201963"/>
    <w:rsid w:val="00202030"/>
    <w:rsid w:val="00203BFF"/>
    <w:rsid w:val="00205BB8"/>
    <w:rsid w:val="00205F7F"/>
    <w:rsid w:val="002133F2"/>
    <w:rsid w:val="00216A64"/>
    <w:rsid w:val="0021711E"/>
    <w:rsid w:val="00217D8E"/>
    <w:rsid w:val="00217F17"/>
    <w:rsid w:val="002202A8"/>
    <w:rsid w:val="00220AE0"/>
    <w:rsid w:val="00220E2D"/>
    <w:rsid w:val="002211FB"/>
    <w:rsid w:val="0022214B"/>
    <w:rsid w:val="002274D9"/>
    <w:rsid w:val="00233816"/>
    <w:rsid w:val="0023684E"/>
    <w:rsid w:val="00237A96"/>
    <w:rsid w:val="0024009B"/>
    <w:rsid w:val="00240E4E"/>
    <w:rsid w:val="00241225"/>
    <w:rsid w:val="002441C6"/>
    <w:rsid w:val="002449A1"/>
    <w:rsid w:val="00251642"/>
    <w:rsid w:val="00254207"/>
    <w:rsid w:val="00254A09"/>
    <w:rsid w:val="00255140"/>
    <w:rsid w:val="002605D6"/>
    <w:rsid w:val="00261406"/>
    <w:rsid w:val="00261C11"/>
    <w:rsid w:val="00265E13"/>
    <w:rsid w:val="00266D3D"/>
    <w:rsid w:val="0026735A"/>
    <w:rsid w:val="002679B3"/>
    <w:rsid w:val="00271BCB"/>
    <w:rsid w:val="00274A34"/>
    <w:rsid w:val="00275270"/>
    <w:rsid w:val="002775F8"/>
    <w:rsid w:val="0028056A"/>
    <w:rsid w:val="00280A41"/>
    <w:rsid w:val="00282CCF"/>
    <w:rsid w:val="0028529C"/>
    <w:rsid w:val="002852EE"/>
    <w:rsid w:val="00286224"/>
    <w:rsid w:val="00287E76"/>
    <w:rsid w:val="002906DF"/>
    <w:rsid w:val="0029179F"/>
    <w:rsid w:val="00292059"/>
    <w:rsid w:val="00292326"/>
    <w:rsid w:val="0029286D"/>
    <w:rsid w:val="00293BA4"/>
    <w:rsid w:val="00295240"/>
    <w:rsid w:val="00295361"/>
    <w:rsid w:val="002954BF"/>
    <w:rsid w:val="00296088"/>
    <w:rsid w:val="00296348"/>
    <w:rsid w:val="00296493"/>
    <w:rsid w:val="00297530"/>
    <w:rsid w:val="00297E1A"/>
    <w:rsid w:val="002A32D9"/>
    <w:rsid w:val="002A3386"/>
    <w:rsid w:val="002A33B3"/>
    <w:rsid w:val="002A402F"/>
    <w:rsid w:val="002A4B74"/>
    <w:rsid w:val="002A6E42"/>
    <w:rsid w:val="002B0938"/>
    <w:rsid w:val="002B5E23"/>
    <w:rsid w:val="002B61B2"/>
    <w:rsid w:val="002B61DD"/>
    <w:rsid w:val="002B7076"/>
    <w:rsid w:val="002B7158"/>
    <w:rsid w:val="002C2028"/>
    <w:rsid w:val="002C229B"/>
    <w:rsid w:val="002C27D4"/>
    <w:rsid w:val="002C2F24"/>
    <w:rsid w:val="002C3134"/>
    <w:rsid w:val="002C3B5D"/>
    <w:rsid w:val="002C612F"/>
    <w:rsid w:val="002C6AEB"/>
    <w:rsid w:val="002C722D"/>
    <w:rsid w:val="002D04D0"/>
    <w:rsid w:val="002D0DAC"/>
    <w:rsid w:val="002D1749"/>
    <w:rsid w:val="002D76B2"/>
    <w:rsid w:val="002D7B20"/>
    <w:rsid w:val="002E00E8"/>
    <w:rsid w:val="002E08B9"/>
    <w:rsid w:val="002E0BA0"/>
    <w:rsid w:val="002E1476"/>
    <w:rsid w:val="002E3299"/>
    <w:rsid w:val="002E4985"/>
    <w:rsid w:val="002E5752"/>
    <w:rsid w:val="002E64CC"/>
    <w:rsid w:val="002E67C3"/>
    <w:rsid w:val="002F1A53"/>
    <w:rsid w:val="002F1D30"/>
    <w:rsid w:val="002F3568"/>
    <w:rsid w:val="002F7AB9"/>
    <w:rsid w:val="003013CE"/>
    <w:rsid w:val="0030157A"/>
    <w:rsid w:val="0030164C"/>
    <w:rsid w:val="00302995"/>
    <w:rsid w:val="00303D3D"/>
    <w:rsid w:val="003043A0"/>
    <w:rsid w:val="003047BA"/>
    <w:rsid w:val="00307FD4"/>
    <w:rsid w:val="00310FD3"/>
    <w:rsid w:val="00313A58"/>
    <w:rsid w:val="0031712B"/>
    <w:rsid w:val="0032092A"/>
    <w:rsid w:val="00321528"/>
    <w:rsid w:val="00321717"/>
    <w:rsid w:val="00321D5F"/>
    <w:rsid w:val="0032313B"/>
    <w:rsid w:val="00330A2B"/>
    <w:rsid w:val="00330EF0"/>
    <w:rsid w:val="00333C15"/>
    <w:rsid w:val="00334EC1"/>
    <w:rsid w:val="00336487"/>
    <w:rsid w:val="00342D9D"/>
    <w:rsid w:val="00342E7E"/>
    <w:rsid w:val="00343058"/>
    <w:rsid w:val="0034332B"/>
    <w:rsid w:val="0034480B"/>
    <w:rsid w:val="00345534"/>
    <w:rsid w:val="00345B21"/>
    <w:rsid w:val="003464F9"/>
    <w:rsid w:val="0035066E"/>
    <w:rsid w:val="003508E4"/>
    <w:rsid w:val="003518A8"/>
    <w:rsid w:val="00352A1D"/>
    <w:rsid w:val="00353816"/>
    <w:rsid w:val="00355979"/>
    <w:rsid w:val="00357060"/>
    <w:rsid w:val="003574A4"/>
    <w:rsid w:val="00361CCF"/>
    <w:rsid w:val="00364A0C"/>
    <w:rsid w:val="003652E1"/>
    <w:rsid w:val="00367D48"/>
    <w:rsid w:val="003701E2"/>
    <w:rsid w:val="003738EA"/>
    <w:rsid w:val="00374E00"/>
    <w:rsid w:val="00375491"/>
    <w:rsid w:val="00381997"/>
    <w:rsid w:val="00381E2C"/>
    <w:rsid w:val="003822A8"/>
    <w:rsid w:val="00383DCC"/>
    <w:rsid w:val="00384546"/>
    <w:rsid w:val="00386A4E"/>
    <w:rsid w:val="00386C51"/>
    <w:rsid w:val="00387362"/>
    <w:rsid w:val="00390C9A"/>
    <w:rsid w:val="00390FCA"/>
    <w:rsid w:val="00394758"/>
    <w:rsid w:val="00394A95"/>
    <w:rsid w:val="00394F5F"/>
    <w:rsid w:val="00396306"/>
    <w:rsid w:val="00397742"/>
    <w:rsid w:val="003A350F"/>
    <w:rsid w:val="003A3CBF"/>
    <w:rsid w:val="003A6BB9"/>
    <w:rsid w:val="003B2EBC"/>
    <w:rsid w:val="003B4151"/>
    <w:rsid w:val="003B4DD0"/>
    <w:rsid w:val="003B5A83"/>
    <w:rsid w:val="003B669C"/>
    <w:rsid w:val="003B786E"/>
    <w:rsid w:val="003C30F6"/>
    <w:rsid w:val="003C6EF7"/>
    <w:rsid w:val="003D0F7B"/>
    <w:rsid w:val="003D0FE9"/>
    <w:rsid w:val="003D13F7"/>
    <w:rsid w:val="003D2BCE"/>
    <w:rsid w:val="003D4037"/>
    <w:rsid w:val="003D4529"/>
    <w:rsid w:val="003D4B46"/>
    <w:rsid w:val="003D5531"/>
    <w:rsid w:val="003D5997"/>
    <w:rsid w:val="003D5F48"/>
    <w:rsid w:val="003D7B86"/>
    <w:rsid w:val="003E01B3"/>
    <w:rsid w:val="003E3199"/>
    <w:rsid w:val="003E3788"/>
    <w:rsid w:val="003E5A15"/>
    <w:rsid w:val="003E7DA0"/>
    <w:rsid w:val="003F050A"/>
    <w:rsid w:val="003F059B"/>
    <w:rsid w:val="003F16A0"/>
    <w:rsid w:val="003F4097"/>
    <w:rsid w:val="003F50D1"/>
    <w:rsid w:val="003F5D96"/>
    <w:rsid w:val="003F5F88"/>
    <w:rsid w:val="003F61CC"/>
    <w:rsid w:val="00400373"/>
    <w:rsid w:val="00400926"/>
    <w:rsid w:val="00400A42"/>
    <w:rsid w:val="00402B49"/>
    <w:rsid w:val="00404265"/>
    <w:rsid w:val="0041117C"/>
    <w:rsid w:val="0041273F"/>
    <w:rsid w:val="00412B09"/>
    <w:rsid w:val="0042204E"/>
    <w:rsid w:val="00424CD0"/>
    <w:rsid w:val="004260E9"/>
    <w:rsid w:val="00426325"/>
    <w:rsid w:val="00427765"/>
    <w:rsid w:val="00430B91"/>
    <w:rsid w:val="004330A9"/>
    <w:rsid w:val="00436279"/>
    <w:rsid w:val="00437A33"/>
    <w:rsid w:val="00440C9F"/>
    <w:rsid w:val="00443C5D"/>
    <w:rsid w:val="004469A3"/>
    <w:rsid w:val="0045270B"/>
    <w:rsid w:val="00454C45"/>
    <w:rsid w:val="00455152"/>
    <w:rsid w:val="00455A84"/>
    <w:rsid w:val="00460AFB"/>
    <w:rsid w:val="00461EE8"/>
    <w:rsid w:val="004624BE"/>
    <w:rsid w:val="00464F1E"/>
    <w:rsid w:val="00465A92"/>
    <w:rsid w:val="004679CE"/>
    <w:rsid w:val="00467FC8"/>
    <w:rsid w:val="00470270"/>
    <w:rsid w:val="00471CBF"/>
    <w:rsid w:val="00472046"/>
    <w:rsid w:val="00472160"/>
    <w:rsid w:val="004754C0"/>
    <w:rsid w:val="00480534"/>
    <w:rsid w:val="00480BF9"/>
    <w:rsid w:val="00481A67"/>
    <w:rsid w:val="00484C1A"/>
    <w:rsid w:val="00485AD1"/>
    <w:rsid w:val="00485B14"/>
    <w:rsid w:val="00486AA5"/>
    <w:rsid w:val="004932B6"/>
    <w:rsid w:val="00494015"/>
    <w:rsid w:val="004946E0"/>
    <w:rsid w:val="00495E6D"/>
    <w:rsid w:val="004A1258"/>
    <w:rsid w:val="004A1602"/>
    <w:rsid w:val="004A51A8"/>
    <w:rsid w:val="004A6DB4"/>
    <w:rsid w:val="004B49EE"/>
    <w:rsid w:val="004B4D89"/>
    <w:rsid w:val="004B516E"/>
    <w:rsid w:val="004C0E26"/>
    <w:rsid w:val="004C15F5"/>
    <w:rsid w:val="004C343D"/>
    <w:rsid w:val="004C41A1"/>
    <w:rsid w:val="004C5277"/>
    <w:rsid w:val="004C6632"/>
    <w:rsid w:val="004C7286"/>
    <w:rsid w:val="004C7906"/>
    <w:rsid w:val="004D154E"/>
    <w:rsid w:val="004D2423"/>
    <w:rsid w:val="004D2891"/>
    <w:rsid w:val="004D3058"/>
    <w:rsid w:val="004D3884"/>
    <w:rsid w:val="004D5BBA"/>
    <w:rsid w:val="004D5D38"/>
    <w:rsid w:val="004D6D52"/>
    <w:rsid w:val="004D6DE5"/>
    <w:rsid w:val="004D7E45"/>
    <w:rsid w:val="004E0748"/>
    <w:rsid w:val="004E2699"/>
    <w:rsid w:val="004E4847"/>
    <w:rsid w:val="004E6298"/>
    <w:rsid w:val="004E728E"/>
    <w:rsid w:val="004E7CD7"/>
    <w:rsid w:val="004F0AAB"/>
    <w:rsid w:val="004F0E1F"/>
    <w:rsid w:val="004F743F"/>
    <w:rsid w:val="004F7C1B"/>
    <w:rsid w:val="00500A8F"/>
    <w:rsid w:val="00500DE1"/>
    <w:rsid w:val="005028D5"/>
    <w:rsid w:val="005036E1"/>
    <w:rsid w:val="005043E9"/>
    <w:rsid w:val="00504FF1"/>
    <w:rsid w:val="005060F9"/>
    <w:rsid w:val="00510EA5"/>
    <w:rsid w:val="0051106C"/>
    <w:rsid w:val="00512BAE"/>
    <w:rsid w:val="00513146"/>
    <w:rsid w:val="005143A6"/>
    <w:rsid w:val="00520C0E"/>
    <w:rsid w:val="00521924"/>
    <w:rsid w:val="00522EAE"/>
    <w:rsid w:val="00523C32"/>
    <w:rsid w:val="005250F2"/>
    <w:rsid w:val="00525703"/>
    <w:rsid w:val="00526036"/>
    <w:rsid w:val="005260BE"/>
    <w:rsid w:val="00527573"/>
    <w:rsid w:val="00527812"/>
    <w:rsid w:val="005326B5"/>
    <w:rsid w:val="005339BB"/>
    <w:rsid w:val="00533E59"/>
    <w:rsid w:val="005357E0"/>
    <w:rsid w:val="00536F45"/>
    <w:rsid w:val="00537EE6"/>
    <w:rsid w:val="00543ACC"/>
    <w:rsid w:val="005447E3"/>
    <w:rsid w:val="00546210"/>
    <w:rsid w:val="00546BCA"/>
    <w:rsid w:val="00547E75"/>
    <w:rsid w:val="00552CC6"/>
    <w:rsid w:val="00552E15"/>
    <w:rsid w:val="00554115"/>
    <w:rsid w:val="00554D5C"/>
    <w:rsid w:val="00555016"/>
    <w:rsid w:val="00555043"/>
    <w:rsid w:val="005559B9"/>
    <w:rsid w:val="00556212"/>
    <w:rsid w:val="005606AC"/>
    <w:rsid w:val="005619A8"/>
    <w:rsid w:val="00563622"/>
    <w:rsid w:val="005643D6"/>
    <w:rsid w:val="0057138A"/>
    <w:rsid w:val="00571797"/>
    <w:rsid w:val="00572B6E"/>
    <w:rsid w:val="005730D7"/>
    <w:rsid w:val="005762B0"/>
    <w:rsid w:val="0057741B"/>
    <w:rsid w:val="00584716"/>
    <w:rsid w:val="005849E3"/>
    <w:rsid w:val="00584E4F"/>
    <w:rsid w:val="00584E6C"/>
    <w:rsid w:val="005851B1"/>
    <w:rsid w:val="005868F6"/>
    <w:rsid w:val="00586D6C"/>
    <w:rsid w:val="00587D18"/>
    <w:rsid w:val="005939C4"/>
    <w:rsid w:val="00593AC3"/>
    <w:rsid w:val="00596D1A"/>
    <w:rsid w:val="005A31F5"/>
    <w:rsid w:val="005A65C8"/>
    <w:rsid w:val="005A79A5"/>
    <w:rsid w:val="005B2A6E"/>
    <w:rsid w:val="005B5140"/>
    <w:rsid w:val="005B69C2"/>
    <w:rsid w:val="005B76C2"/>
    <w:rsid w:val="005C27A1"/>
    <w:rsid w:val="005C28B5"/>
    <w:rsid w:val="005C4BF2"/>
    <w:rsid w:val="005C50CA"/>
    <w:rsid w:val="005C67D4"/>
    <w:rsid w:val="005C7CC0"/>
    <w:rsid w:val="005D0683"/>
    <w:rsid w:val="005D25A5"/>
    <w:rsid w:val="005D474E"/>
    <w:rsid w:val="005D6F09"/>
    <w:rsid w:val="005E09B7"/>
    <w:rsid w:val="005E09FF"/>
    <w:rsid w:val="005E37A0"/>
    <w:rsid w:val="005E5A41"/>
    <w:rsid w:val="005E674A"/>
    <w:rsid w:val="005E6E17"/>
    <w:rsid w:val="005F0AD3"/>
    <w:rsid w:val="005F1A5E"/>
    <w:rsid w:val="005F3E9C"/>
    <w:rsid w:val="005F445C"/>
    <w:rsid w:val="005F5E75"/>
    <w:rsid w:val="005F6112"/>
    <w:rsid w:val="006001D3"/>
    <w:rsid w:val="006007FC"/>
    <w:rsid w:val="00603B0A"/>
    <w:rsid w:val="00606AA2"/>
    <w:rsid w:val="00606C4F"/>
    <w:rsid w:val="0060716E"/>
    <w:rsid w:val="00610563"/>
    <w:rsid w:val="00610575"/>
    <w:rsid w:val="006107E7"/>
    <w:rsid w:val="0061184D"/>
    <w:rsid w:val="0061228A"/>
    <w:rsid w:val="006131C5"/>
    <w:rsid w:val="006139AA"/>
    <w:rsid w:val="006148EE"/>
    <w:rsid w:val="00617A76"/>
    <w:rsid w:val="00621516"/>
    <w:rsid w:val="00621ED0"/>
    <w:rsid w:val="00622238"/>
    <w:rsid w:val="00624BB2"/>
    <w:rsid w:val="00632329"/>
    <w:rsid w:val="006363A0"/>
    <w:rsid w:val="00636A3C"/>
    <w:rsid w:val="00637359"/>
    <w:rsid w:val="00637AD1"/>
    <w:rsid w:val="006415DA"/>
    <w:rsid w:val="00642F94"/>
    <w:rsid w:val="006452B3"/>
    <w:rsid w:val="00650088"/>
    <w:rsid w:val="00651075"/>
    <w:rsid w:val="006522C4"/>
    <w:rsid w:val="006526FA"/>
    <w:rsid w:val="00657FCD"/>
    <w:rsid w:val="0066295A"/>
    <w:rsid w:val="00663035"/>
    <w:rsid w:val="00664055"/>
    <w:rsid w:val="00666CF9"/>
    <w:rsid w:val="00667160"/>
    <w:rsid w:val="00667457"/>
    <w:rsid w:val="00667A61"/>
    <w:rsid w:val="00670ED6"/>
    <w:rsid w:val="00671A4A"/>
    <w:rsid w:val="006740B4"/>
    <w:rsid w:val="00674D28"/>
    <w:rsid w:val="0067541F"/>
    <w:rsid w:val="00675E0D"/>
    <w:rsid w:val="00680286"/>
    <w:rsid w:val="00680FF7"/>
    <w:rsid w:val="00681291"/>
    <w:rsid w:val="006828C3"/>
    <w:rsid w:val="00683559"/>
    <w:rsid w:val="006858D5"/>
    <w:rsid w:val="006865BF"/>
    <w:rsid w:val="00687037"/>
    <w:rsid w:val="00687A66"/>
    <w:rsid w:val="00687DBB"/>
    <w:rsid w:val="00695677"/>
    <w:rsid w:val="00696B1C"/>
    <w:rsid w:val="00697BEC"/>
    <w:rsid w:val="006A01E8"/>
    <w:rsid w:val="006A0D12"/>
    <w:rsid w:val="006A2B5F"/>
    <w:rsid w:val="006A2FF7"/>
    <w:rsid w:val="006A32C4"/>
    <w:rsid w:val="006A3D7F"/>
    <w:rsid w:val="006A50C9"/>
    <w:rsid w:val="006A6080"/>
    <w:rsid w:val="006A72B8"/>
    <w:rsid w:val="006A7C06"/>
    <w:rsid w:val="006A7FC8"/>
    <w:rsid w:val="006B11DF"/>
    <w:rsid w:val="006B28F7"/>
    <w:rsid w:val="006B2E55"/>
    <w:rsid w:val="006B32CB"/>
    <w:rsid w:val="006B36F4"/>
    <w:rsid w:val="006B576E"/>
    <w:rsid w:val="006B7C51"/>
    <w:rsid w:val="006B7C8E"/>
    <w:rsid w:val="006C16D2"/>
    <w:rsid w:val="006C1F05"/>
    <w:rsid w:val="006C2070"/>
    <w:rsid w:val="006C20AA"/>
    <w:rsid w:val="006C40FF"/>
    <w:rsid w:val="006C4514"/>
    <w:rsid w:val="006D3B1F"/>
    <w:rsid w:val="006D444C"/>
    <w:rsid w:val="006D5B15"/>
    <w:rsid w:val="006D642C"/>
    <w:rsid w:val="006E1C73"/>
    <w:rsid w:val="006E4D38"/>
    <w:rsid w:val="006F038D"/>
    <w:rsid w:val="006F33A5"/>
    <w:rsid w:val="006F43A0"/>
    <w:rsid w:val="006F4885"/>
    <w:rsid w:val="006F70F8"/>
    <w:rsid w:val="00700EA9"/>
    <w:rsid w:val="00702120"/>
    <w:rsid w:val="0070255A"/>
    <w:rsid w:val="00702CA7"/>
    <w:rsid w:val="00705986"/>
    <w:rsid w:val="00705BEF"/>
    <w:rsid w:val="00706179"/>
    <w:rsid w:val="0071139B"/>
    <w:rsid w:val="007113DD"/>
    <w:rsid w:val="0071143F"/>
    <w:rsid w:val="0071430B"/>
    <w:rsid w:val="00714E5A"/>
    <w:rsid w:val="00715471"/>
    <w:rsid w:val="00720659"/>
    <w:rsid w:val="0072201D"/>
    <w:rsid w:val="00722B12"/>
    <w:rsid w:val="00725891"/>
    <w:rsid w:val="00726857"/>
    <w:rsid w:val="00726D8F"/>
    <w:rsid w:val="00727B01"/>
    <w:rsid w:val="007313BF"/>
    <w:rsid w:val="007313FC"/>
    <w:rsid w:val="007328BD"/>
    <w:rsid w:val="00733292"/>
    <w:rsid w:val="00734D73"/>
    <w:rsid w:val="00735A0C"/>
    <w:rsid w:val="00736663"/>
    <w:rsid w:val="0073670B"/>
    <w:rsid w:val="00740DD5"/>
    <w:rsid w:val="007413D4"/>
    <w:rsid w:val="007423FD"/>
    <w:rsid w:val="00743412"/>
    <w:rsid w:val="00753422"/>
    <w:rsid w:val="00760C7A"/>
    <w:rsid w:val="007619AD"/>
    <w:rsid w:val="00762330"/>
    <w:rsid w:val="007640E0"/>
    <w:rsid w:val="007652B1"/>
    <w:rsid w:val="00767A55"/>
    <w:rsid w:val="00770616"/>
    <w:rsid w:val="00770E19"/>
    <w:rsid w:val="00772B66"/>
    <w:rsid w:val="00772E22"/>
    <w:rsid w:val="00773605"/>
    <w:rsid w:val="00774257"/>
    <w:rsid w:val="00775505"/>
    <w:rsid w:val="00776AE1"/>
    <w:rsid w:val="00777630"/>
    <w:rsid w:val="007807CA"/>
    <w:rsid w:val="0078162F"/>
    <w:rsid w:val="0078377B"/>
    <w:rsid w:val="00783B2F"/>
    <w:rsid w:val="00785A68"/>
    <w:rsid w:val="00785C31"/>
    <w:rsid w:val="0079016E"/>
    <w:rsid w:val="00793A00"/>
    <w:rsid w:val="00795004"/>
    <w:rsid w:val="00796C00"/>
    <w:rsid w:val="007977EE"/>
    <w:rsid w:val="007A01B4"/>
    <w:rsid w:val="007A03BE"/>
    <w:rsid w:val="007A07E5"/>
    <w:rsid w:val="007A1A5F"/>
    <w:rsid w:val="007A2996"/>
    <w:rsid w:val="007A385D"/>
    <w:rsid w:val="007A3E79"/>
    <w:rsid w:val="007A7362"/>
    <w:rsid w:val="007B177F"/>
    <w:rsid w:val="007B27C5"/>
    <w:rsid w:val="007B436B"/>
    <w:rsid w:val="007B5A17"/>
    <w:rsid w:val="007B7729"/>
    <w:rsid w:val="007B7D1E"/>
    <w:rsid w:val="007C2153"/>
    <w:rsid w:val="007C3257"/>
    <w:rsid w:val="007C348F"/>
    <w:rsid w:val="007C4809"/>
    <w:rsid w:val="007C5BAC"/>
    <w:rsid w:val="007C66DE"/>
    <w:rsid w:val="007C6F27"/>
    <w:rsid w:val="007C7AC6"/>
    <w:rsid w:val="007D0350"/>
    <w:rsid w:val="007D0768"/>
    <w:rsid w:val="007D224F"/>
    <w:rsid w:val="007D2FE4"/>
    <w:rsid w:val="007D355C"/>
    <w:rsid w:val="007D62F3"/>
    <w:rsid w:val="007D67D4"/>
    <w:rsid w:val="007D6EAD"/>
    <w:rsid w:val="007D74F5"/>
    <w:rsid w:val="007E0C8A"/>
    <w:rsid w:val="007E1B9E"/>
    <w:rsid w:val="007E26F2"/>
    <w:rsid w:val="007E2951"/>
    <w:rsid w:val="007E32E8"/>
    <w:rsid w:val="007E3816"/>
    <w:rsid w:val="007E3ADE"/>
    <w:rsid w:val="007F04ED"/>
    <w:rsid w:val="007F342D"/>
    <w:rsid w:val="007F412D"/>
    <w:rsid w:val="007F5700"/>
    <w:rsid w:val="007F728F"/>
    <w:rsid w:val="00802548"/>
    <w:rsid w:val="00802957"/>
    <w:rsid w:val="00802B0F"/>
    <w:rsid w:val="00807ACB"/>
    <w:rsid w:val="0081218B"/>
    <w:rsid w:val="00813F77"/>
    <w:rsid w:val="00814AA6"/>
    <w:rsid w:val="00814CE2"/>
    <w:rsid w:val="008153A8"/>
    <w:rsid w:val="00817410"/>
    <w:rsid w:val="00821DC7"/>
    <w:rsid w:val="00822EED"/>
    <w:rsid w:val="0082351A"/>
    <w:rsid w:val="0082367C"/>
    <w:rsid w:val="008236C5"/>
    <w:rsid w:val="00826507"/>
    <w:rsid w:val="008267EE"/>
    <w:rsid w:val="0083050D"/>
    <w:rsid w:val="00831C27"/>
    <w:rsid w:val="00832E9B"/>
    <w:rsid w:val="00834FA1"/>
    <w:rsid w:val="008365A8"/>
    <w:rsid w:val="00837952"/>
    <w:rsid w:val="008432ED"/>
    <w:rsid w:val="00843F7D"/>
    <w:rsid w:val="008450F3"/>
    <w:rsid w:val="00845245"/>
    <w:rsid w:val="00851871"/>
    <w:rsid w:val="00853833"/>
    <w:rsid w:val="00854539"/>
    <w:rsid w:val="0085797E"/>
    <w:rsid w:val="00860271"/>
    <w:rsid w:val="00860C8D"/>
    <w:rsid w:val="0086200F"/>
    <w:rsid w:val="0086227D"/>
    <w:rsid w:val="008633D6"/>
    <w:rsid w:val="00863FEE"/>
    <w:rsid w:val="008653E0"/>
    <w:rsid w:val="00866BD2"/>
    <w:rsid w:val="008708D3"/>
    <w:rsid w:val="00870D6A"/>
    <w:rsid w:val="0087133B"/>
    <w:rsid w:val="00872100"/>
    <w:rsid w:val="00872523"/>
    <w:rsid w:val="008733D7"/>
    <w:rsid w:val="0087378E"/>
    <w:rsid w:val="008768A7"/>
    <w:rsid w:val="00876D09"/>
    <w:rsid w:val="00876DEE"/>
    <w:rsid w:val="008775A8"/>
    <w:rsid w:val="0088020B"/>
    <w:rsid w:val="0088113C"/>
    <w:rsid w:val="00881539"/>
    <w:rsid w:val="00881CA9"/>
    <w:rsid w:val="0088363F"/>
    <w:rsid w:val="0088500C"/>
    <w:rsid w:val="00887346"/>
    <w:rsid w:val="0089014A"/>
    <w:rsid w:val="008902CF"/>
    <w:rsid w:val="008945FC"/>
    <w:rsid w:val="00894757"/>
    <w:rsid w:val="008966E9"/>
    <w:rsid w:val="008B1A08"/>
    <w:rsid w:val="008B230C"/>
    <w:rsid w:val="008B4949"/>
    <w:rsid w:val="008B4A3B"/>
    <w:rsid w:val="008B56E5"/>
    <w:rsid w:val="008B631B"/>
    <w:rsid w:val="008B6916"/>
    <w:rsid w:val="008B7215"/>
    <w:rsid w:val="008B79D1"/>
    <w:rsid w:val="008B79E9"/>
    <w:rsid w:val="008B7F03"/>
    <w:rsid w:val="008C1F77"/>
    <w:rsid w:val="008C4B49"/>
    <w:rsid w:val="008C4D57"/>
    <w:rsid w:val="008C5BA6"/>
    <w:rsid w:val="008C6BE3"/>
    <w:rsid w:val="008D08DA"/>
    <w:rsid w:val="008D2F1C"/>
    <w:rsid w:val="008D3CFE"/>
    <w:rsid w:val="008D55B7"/>
    <w:rsid w:val="008D5E6C"/>
    <w:rsid w:val="008D5FF3"/>
    <w:rsid w:val="008D7F16"/>
    <w:rsid w:val="008E2F80"/>
    <w:rsid w:val="008E4534"/>
    <w:rsid w:val="008E54DB"/>
    <w:rsid w:val="008E5BF4"/>
    <w:rsid w:val="008F1045"/>
    <w:rsid w:val="008F1FD1"/>
    <w:rsid w:val="008F6298"/>
    <w:rsid w:val="009018E4"/>
    <w:rsid w:val="00903AB5"/>
    <w:rsid w:val="00903BED"/>
    <w:rsid w:val="00905613"/>
    <w:rsid w:val="0090562E"/>
    <w:rsid w:val="00905BF1"/>
    <w:rsid w:val="00907193"/>
    <w:rsid w:val="00907BE2"/>
    <w:rsid w:val="00913572"/>
    <w:rsid w:val="009140C4"/>
    <w:rsid w:val="0091436C"/>
    <w:rsid w:val="009171E7"/>
    <w:rsid w:val="00917A3B"/>
    <w:rsid w:val="0092087F"/>
    <w:rsid w:val="00920936"/>
    <w:rsid w:val="00922281"/>
    <w:rsid w:val="0092377F"/>
    <w:rsid w:val="00925809"/>
    <w:rsid w:val="00925BB3"/>
    <w:rsid w:val="00930B41"/>
    <w:rsid w:val="00930DF7"/>
    <w:rsid w:val="00933016"/>
    <w:rsid w:val="00936821"/>
    <w:rsid w:val="00937800"/>
    <w:rsid w:val="009409B4"/>
    <w:rsid w:val="00940A3E"/>
    <w:rsid w:val="0094120B"/>
    <w:rsid w:val="0094276A"/>
    <w:rsid w:val="00942C75"/>
    <w:rsid w:val="00942E63"/>
    <w:rsid w:val="0094420D"/>
    <w:rsid w:val="009501C8"/>
    <w:rsid w:val="00950E33"/>
    <w:rsid w:val="00951195"/>
    <w:rsid w:val="00952045"/>
    <w:rsid w:val="00952679"/>
    <w:rsid w:val="00952BA5"/>
    <w:rsid w:val="00953102"/>
    <w:rsid w:val="009531E1"/>
    <w:rsid w:val="009541BF"/>
    <w:rsid w:val="00954D69"/>
    <w:rsid w:val="009554FB"/>
    <w:rsid w:val="009559E2"/>
    <w:rsid w:val="00957EEC"/>
    <w:rsid w:val="00961B5B"/>
    <w:rsid w:val="00961BAD"/>
    <w:rsid w:val="00963696"/>
    <w:rsid w:val="009642E6"/>
    <w:rsid w:val="009645E2"/>
    <w:rsid w:val="00965CCC"/>
    <w:rsid w:val="0097060A"/>
    <w:rsid w:val="00971C5C"/>
    <w:rsid w:val="00972BCD"/>
    <w:rsid w:val="0097304E"/>
    <w:rsid w:val="0097647D"/>
    <w:rsid w:val="00977374"/>
    <w:rsid w:val="009824FC"/>
    <w:rsid w:val="00982B3A"/>
    <w:rsid w:val="00983752"/>
    <w:rsid w:val="00983EF6"/>
    <w:rsid w:val="00983F97"/>
    <w:rsid w:val="00984237"/>
    <w:rsid w:val="00986AAB"/>
    <w:rsid w:val="00990496"/>
    <w:rsid w:val="00991F39"/>
    <w:rsid w:val="00992149"/>
    <w:rsid w:val="00994EDE"/>
    <w:rsid w:val="00995521"/>
    <w:rsid w:val="009959F3"/>
    <w:rsid w:val="00995FFE"/>
    <w:rsid w:val="009964B0"/>
    <w:rsid w:val="009A11C1"/>
    <w:rsid w:val="009A27F7"/>
    <w:rsid w:val="009A292D"/>
    <w:rsid w:val="009A4CAF"/>
    <w:rsid w:val="009A5C60"/>
    <w:rsid w:val="009A671D"/>
    <w:rsid w:val="009A69B5"/>
    <w:rsid w:val="009B0D73"/>
    <w:rsid w:val="009B3167"/>
    <w:rsid w:val="009B3599"/>
    <w:rsid w:val="009B523C"/>
    <w:rsid w:val="009B6DCB"/>
    <w:rsid w:val="009B7CCB"/>
    <w:rsid w:val="009C020C"/>
    <w:rsid w:val="009C1FE2"/>
    <w:rsid w:val="009C25A0"/>
    <w:rsid w:val="009C44ED"/>
    <w:rsid w:val="009C5D67"/>
    <w:rsid w:val="009C698C"/>
    <w:rsid w:val="009C7A2D"/>
    <w:rsid w:val="009C7CE4"/>
    <w:rsid w:val="009D4AC7"/>
    <w:rsid w:val="009D4F10"/>
    <w:rsid w:val="009E18AF"/>
    <w:rsid w:val="009E4A3B"/>
    <w:rsid w:val="009E5D88"/>
    <w:rsid w:val="009F0653"/>
    <w:rsid w:val="009F1411"/>
    <w:rsid w:val="009F1A53"/>
    <w:rsid w:val="009F1FC1"/>
    <w:rsid w:val="009F5A19"/>
    <w:rsid w:val="009F63DC"/>
    <w:rsid w:val="009F7FA6"/>
    <w:rsid w:val="009F7FCB"/>
    <w:rsid w:val="00A00182"/>
    <w:rsid w:val="00A00B17"/>
    <w:rsid w:val="00A0241A"/>
    <w:rsid w:val="00A03A45"/>
    <w:rsid w:val="00A06287"/>
    <w:rsid w:val="00A07695"/>
    <w:rsid w:val="00A07DCE"/>
    <w:rsid w:val="00A10177"/>
    <w:rsid w:val="00A1042E"/>
    <w:rsid w:val="00A10667"/>
    <w:rsid w:val="00A12BD4"/>
    <w:rsid w:val="00A143AB"/>
    <w:rsid w:val="00A14608"/>
    <w:rsid w:val="00A1778E"/>
    <w:rsid w:val="00A1794D"/>
    <w:rsid w:val="00A207E1"/>
    <w:rsid w:val="00A2203C"/>
    <w:rsid w:val="00A220C6"/>
    <w:rsid w:val="00A2225A"/>
    <w:rsid w:val="00A2358C"/>
    <w:rsid w:val="00A23C33"/>
    <w:rsid w:val="00A259E9"/>
    <w:rsid w:val="00A2663A"/>
    <w:rsid w:val="00A30EB1"/>
    <w:rsid w:val="00A31C85"/>
    <w:rsid w:val="00A32B62"/>
    <w:rsid w:val="00A32C2E"/>
    <w:rsid w:val="00A33A9E"/>
    <w:rsid w:val="00A344D7"/>
    <w:rsid w:val="00A446E7"/>
    <w:rsid w:val="00A47EDF"/>
    <w:rsid w:val="00A507FE"/>
    <w:rsid w:val="00A50BF4"/>
    <w:rsid w:val="00A522F5"/>
    <w:rsid w:val="00A56147"/>
    <w:rsid w:val="00A568B0"/>
    <w:rsid w:val="00A57829"/>
    <w:rsid w:val="00A60310"/>
    <w:rsid w:val="00A623DF"/>
    <w:rsid w:val="00A6333C"/>
    <w:rsid w:val="00A641EB"/>
    <w:rsid w:val="00A668E0"/>
    <w:rsid w:val="00A67B5E"/>
    <w:rsid w:val="00A713D2"/>
    <w:rsid w:val="00A72E16"/>
    <w:rsid w:val="00A73C2F"/>
    <w:rsid w:val="00A76003"/>
    <w:rsid w:val="00A76D78"/>
    <w:rsid w:val="00A80554"/>
    <w:rsid w:val="00A83140"/>
    <w:rsid w:val="00A83515"/>
    <w:rsid w:val="00A843DA"/>
    <w:rsid w:val="00A84830"/>
    <w:rsid w:val="00A86CDC"/>
    <w:rsid w:val="00A878D6"/>
    <w:rsid w:val="00A9227A"/>
    <w:rsid w:val="00A9241D"/>
    <w:rsid w:val="00A92D51"/>
    <w:rsid w:val="00A94B72"/>
    <w:rsid w:val="00A95051"/>
    <w:rsid w:val="00A97C02"/>
    <w:rsid w:val="00AA1738"/>
    <w:rsid w:val="00AA2334"/>
    <w:rsid w:val="00AA4DC4"/>
    <w:rsid w:val="00AA7844"/>
    <w:rsid w:val="00AB05C6"/>
    <w:rsid w:val="00AB5ADA"/>
    <w:rsid w:val="00AB66D7"/>
    <w:rsid w:val="00AB694F"/>
    <w:rsid w:val="00AC0C13"/>
    <w:rsid w:val="00AC0F2B"/>
    <w:rsid w:val="00AC32C6"/>
    <w:rsid w:val="00AC5E7B"/>
    <w:rsid w:val="00AD08E8"/>
    <w:rsid w:val="00AD11F7"/>
    <w:rsid w:val="00AD37E5"/>
    <w:rsid w:val="00AD3CFD"/>
    <w:rsid w:val="00AD4C8C"/>
    <w:rsid w:val="00AD7BA1"/>
    <w:rsid w:val="00AE32F1"/>
    <w:rsid w:val="00AE5279"/>
    <w:rsid w:val="00AF1520"/>
    <w:rsid w:val="00AF5247"/>
    <w:rsid w:val="00AF6553"/>
    <w:rsid w:val="00AF78C6"/>
    <w:rsid w:val="00AF7CB4"/>
    <w:rsid w:val="00B00586"/>
    <w:rsid w:val="00B00961"/>
    <w:rsid w:val="00B00E63"/>
    <w:rsid w:val="00B0178E"/>
    <w:rsid w:val="00B01ADE"/>
    <w:rsid w:val="00B01F4F"/>
    <w:rsid w:val="00B0332E"/>
    <w:rsid w:val="00B046E8"/>
    <w:rsid w:val="00B04E67"/>
    <w:rsid w:val="00B07B2B"/>
    <w:rsid w:val="00B12237"/>
    <w:rsid w:val="00B12F3C"/>
    <w:rsid w:val="00B13E39"/>
    <w:rsid w:val="00B1630F"/>
    <w:rsid w:val="00B1762B"/>
    <w:rsid w:val="00B22841"/>
    <w:rsid w:val="00B24FF7"/>
    <w:rsid w:val="00B2543C"/>
    <w:rsid w:val="00B25CB1"/>
    <w:rsid w:val="00B26192"/>
    <w:rsid w:val="00B262CD"/>
    <w:rsid w:val="00B30E2F"/>
    <w:rsid w:val="00B313F3"/>
    <w:rsid w:val="00B31824"/>
    <w:rsid w:val="00B3353F"/>
    <w:rsid w:val="00B352BB"/>
    <w:rsid w:val="00B40940"/>
    <w:rsid w:val="00B40A66"/>
    <w:rsid w:val="00B44FDB"/>
    <w:rsid w:val="00B50CF4"/>
    <w:rsid w:val="00B51C51"/>
    <w:rsid w:val="00B52D9F"/>
    <w:rsid w:val="00B55BC5"/>
    <w:rsid w:val="00B55C65"/>
    <w:rsid w:val="00B561C0"/>
    <w:rsid w:val="00B569BB"/>
    <w:rsid w:val="00B569F7"/>
    <w:rsid w:val="00B57B39"/>
    <w:rsid w:val="00B60E9C"/>
    <w:rsid w:val="00B64B70"/>
    <w:rsid w:val="00B6632A"/>
    <w:rsid w:val="00B666BA"/>
    <w:rsid w:val="00B677C9"/>
    <w:rsid w:val="00B67C18"/>
    <w:rsid w:val="00B72FC7"/>
    <w:rsid w:val="00B73756"/>
    <w:rsid w:val="00B74F9C"/>
    <w:rsid w:val="00B76A1E"/>
    <w:rsid w:val="00B801E0"/>
    <w:rsid w:val="00B803A1"/>
    <w:rsid w:val="00B8044E"/>
    <w:rsid w:val="00B83422"/>
    <w:rsid w:val="00B841C1"/>
    <w:rsid w:val="00B86083"/>
    <w:rsid w:val="00B8765A"/>
    <w:rsid w:val="00B92BF4"/>
    <w:rsid w:val="00B94EB6"/>
    <w:rsid w:val="00B955B3"/>
    <w:rsid w:val="00BA15F6"/>
    <w:rsid w:val="00BA224C"/>
    <w:rsid w:val="00BA5348"/>
    <w:rsid w:val="00BB0CAA"/>
    <w:rsid w:val="00BB0F66"/>
    <w:rsid w:val="00BB11A8"/>
    <w:rsid w:val="00BB2026"/>
    <w:rsid w:val="00BB231F"/>
    <w:rsid w:val="00BB783C"/>
    <w:rsid w:val="00BB7F1E"/>
    <w:rsid w:val="00BC170D"/>
    <w:rsid w:val="00BC275A"/>
    <w:rsid w:val="00BC2ABE"/>
    <w:rsid w:val="00BC3B43"/>
    <w:rsid w:val="00BC5535"/>
    <w:rsid w:val="00BD1D4B"/>
    <w:rsid w:val="00BD3A1E"/>
    <w:rsid w:val="00BD463D"/>
    <w:rsid w:val="00BD6D84"/>
    <w:rsid w:val="00BE02A7"/>
    <w:rsid w:val="00BE08DC"/>
    <w:rsid w:val="00BE26EF"/>
    <w:rsid w:val="00BE2788"/>
    <w:rsid w:val="00BE4D6B"/>
    <w:rsid w:val="00BE539C"/>
    <w:rsid w:val="00BE6A4E"/>
    <w:rsid w:val="00BE6F4C"/>
    <w:rsid w:val="00BE78CF"/>
    <w:rsid w:val="00BE7E70"/>
    <w:rsid w:val="00BF460C"/>
    <w:rsid w:val="00BF5AE2"/>
    <w:rsid w:val="00BF5F9C"/>
    <w:rsid w:val="00C01056"/>
    <w:rsid w:val="00C01660"/>
    <w:rsid w:val="00C02BDD"/>
    <w:rsid w:val="00C02F99"/>
    <w:rsid w:val="00C05D8E"/>
    <w:rsid w:val="00C06B20"/>
    <w:rsid w:val="00C06CBE"/>
    <w:rsid w:val="00C108BC"/>
    <w:rsid w:val="00C11C1D"/>
    <w:rsid w:val="00C123C3"/>
    <w:rsid w:val="00C126DF"/>
    <w:rsid w:val="00C154CE"/>
    <w:rsid w:val="00C15DBB"/>
    <w:rsid w:val="00C17B85"/>
    <w:rsid w:val="00C17D89"/>
    <w:rsid w:val="00C20343"/>
    <w:rsid w:val="00C206D6"/>
    <w:rsid w:val="00C21C54"/>
    <w:rsid w:val="00C224CA"/>
    <w:rsid w:val="00C227C2"/>
    <w:rsid w:val="00C249A2"/>
    <w:rsid w:val="00C25652"/>
    <w:rsid w:val="00C2794E"/>
    <w:rsid w:val="00C36094"/>
    <w:rsid w:val="00C444EA"/>
    <w:rsid w:val="00C44F99"/>
    <w:rsid w:val="00C50408"/>
    <w:rsid w:val="00C50DF8"/>
    <w:rsid w:val="00C5114A"/>
    <w:rsid w:val="00C52C65"/>
    <w:rsid w:val="00C549A3"/>
    <w:rsid w:val="00C55BB5"/>
    <w:rsid w:val="00C6065B"/>
    <w:rsid w:val="00C61DCC"/>
    <w:rsid w:val="00C61DE0"/>
    <w:rsid w:val="00C62C97"/>
    <w:rsid w:val="00C64953"/>
    <w:rsid w:val="00C65396"/>
    <w:rsid w:val="00C65409"/>
    <w:rsid w:val="00C670F1"/>
    <w:rsid w:val="00C72F22"/>
    <w:rsid w:val="00C73F22"/>
    <w:rsid w:val="00C74097"/>
    <w:rsid w:val="00C745E3"/>
    <w:rsid w:val="00C7494D"/>
    <w:rsid w:val="00C75C2E"/>
    <w:rsid w:val="00C766EF"/>
    <w:rsid w:val="00C773FC"/>
    <w:rsid w:val="00C807AA"/>
    <w:rsid w:val="00C80EE6"/>
    <w:rsid w:val="00C817A7"/>
    <w:rsid w:val="00C82075"/>
    <w:rsid w:val="00C852D0"/>
    <w:rsid w:val="00C861B2"/>
    <w:rsid w:val="00C8729D"/>
    <w:rsid w:val="00C87DA8"/>
    <w:rsid w:val="00CA1578"/>
    <w:rsid w:val="00CA2A8B"/>
    <w:rsid w:val="00CA3232"/>
    <w:rsid w:val="00CA5DC8"/>
    <w:rsid w:val="00CA65E9"/>
    <w:rsid w:val="00CB1784"/>
    <w:rsid w:val="00CB4339"/>
    <w:rsid w:val="00CB67B9"/>
    <w:rsid w:val="00CB6A55"/>
    <w:rsid w:val="00CB6AE6"/>
    <w:rsid w:val="00CC06D4"/>
    <w:rsid w:val="00CC1890"/>
    <w:rsid w:val="00CC4709"/>
    <w:rsid w:val="00CC480B"/>
    <w:rsid w:val="00CC72C5"/>
    <w:rsid w:val="00CC7310"/>
    <w:rsid w:val="00CD056C"/>
    <w:rsid w:val="00CD332E"/>
    <w:rsid w:val="00CD41C2"/>
    <w:rsid w:val="00CD4647"/>
    <w:rsid w:val="00CD7484"/>
    <w:rsid w:val="00CE00F3"/>
    <w:rsid w:val="00CE03D4"/>
    <w:rsid w:val="00CE06FC"/>
    <w:rsid w:val="00CE201A"/>
    <w:rsid w:val="00CE4335"/>
    <w:rsid w:val="00CF1355"/>
    <w:rsid w:val="00CF1B87"/>
    <w:rsid w:val="00CF71B8"/>
    <w:rsid w:val="00CF7BBD"/>
    <w:rsid w:val="00D03331"/>
    <w:rsid w:val="00D04A33"/>
    <w:rsid w:val="00D05245"/>
    <w:rsid w:val="00D062FA"/>
    <w:rsid w:val="00D073EA"/>
    <w:rsid w:val="00D07A87"/>
    <w:rsid w:val="00D110BB"/>
    <w:rsid w:val="00D12776"/>
    <w:rsid w:val="00D12ABA"/>
    <w:rsid w:val="00D12D35"/>
    <w:rsid w:val="00D141AC"/>
    <w:rsid w:val="00D15C79"/>
    <w:rsid w:val="00D16BE4"/>
    <w:rsid w:val="00D2092D"/>
    <w:rsid w:val="00D20F4C"/>
    <w:rsid w:val="00D26775"/>
    <w:rsid w:val="00D300A9"/>
    <w:rsid w:val="00D30EB1"/>
    <w:rsid w:val="00D31AFE"/>
    <w:rsid w:val="00D31F5E"/>
    <w:rsid w:val="00D32A8A"/>
    <w:rsid w:val="00D332D6"/>
    <w:rsid w:val="00D346FC"/>
    <w:rsid w:val="00D35161"/>
    <w:rsid w:val="00D351C9"/>
    <w:rsid w:val="00D35444"/>
    <w:rsid w:val="00D35A08"/>
    <w:rsid w:val="00D3691D"/>
    <w:rsid w:val="00D371C4"/>
    <w:rsid w:val="00D406DC"/>
    <w:rsid w:val="00D42657"/>
    <w:rsid w:val="00D471D1"/>
    <w:rsid w:val="00D47223"/>
    <w:rsid w:val="00D50239"/>
    <w:rsid w:val="00D50E81"/>
    <w:rsid w:val="00D577A0"/>
    <w:rsid w:val="00D60DB8"/>
    <w:rsid w:val="00D621CE"/>
    <w:rsid w:val="00D634D8"/>
    <w:rsid w:val="00D63C2D"/>
    <w:rsid w:val="00D651FF"/>
    <w:rsid w:val="00D665ED"/>
    <w:rsid w:val="00D7008E"/>
    <w:rsid w:val="00D70197"/>
    <w:rsid w:val="00D70359"/>
    <w:rsid w:val="00D71DEB"/>
    <w:rsid w:val="00D73882"/>
    <w:rsid w:val="00D738BC"/>
    <w:rsid w:val="00D754A6"/>
    <w:rsid w:val="00D77DBE"/>
    <w:rsid w:val="00D80609"/>
    <w:rsid w:val="00D82676"/>
    <w:rsid w:val="00D82BB6"/>
    <w:rsid w:val="00D84A3D"/>
    <w:rsid w:val="00D870EF"/>
    <w:rsid w:val="00D87BA3"/>
    <w:rsid w:val="00D91B95"/>
    <w:rsid w:val="00D933BC"/>
    <w:rsid w:val="00D93BEF"/>
    <w:rsid w:val="00D96CBF"/>
    <w:rsid w:val="00DA100A"/>
    <w:rsid w:val="00DA1E75"/>
    <w:rsid w:val="00DA25AD"/>
    <w:rsid w:val="00DA3171"/>
    <w:rsid w:val="00DA73E5"/>
    <w:rsid w:val="00DB0090"/>
    <w:rsid w:val="00DB0CAE"/>
    <w:rsid w:val="00DB1679"/>
    <w:rsid w:val="00DB3165"/>
    <w:rsid w:val="00DB324C"/>
    <w:rsid w:val="00DB4A6C"/>
    <w:rsid w:val="00DB7777"/>
    <w:rsid w:val="00DC11CB"/>
    <w:rsid w:val="00DC2652"/>
    <w:rsid w:val="00DC2F1C"/>
    <w:rsid w:val="00DC2F84"/>
    <w:rsid w:val="00DC3D22"/>
    <w:rsid w:val="00DC4BA2"/>
    <w:rsid w:val="00DC4D6D"/>
    <w:rsid w:val="00DC71BB"/>
    <w:rsid w:val="00DD038D"/>
    <w:rsid w:val="00DD1EF8"/>
    <w:rsid w:val="00DD4C8D"/>
    <w:rsid w:val="00DD7FB4"/>
    <w:rsid w:val="00DE3639"/>
    <w:rsid w:val="00DE45A1"/>
    <w:rsid w:val="00DF11F3"/>
    <w:rsid w:val="00DF1C7E"/>
    <w:rsid w:val="00DF2CF8"/>
    <w:rsid w:val="00DF3D2B"/>
    <w:rsid w:val="00DF3F16"/>
    <w:rsid w:val="00DF4AB0"/>
    <w:rsid w:val="00DF66EE"/>
    <w:rsid w:val="00DF6C8B"/>
    <w:rsid w:val="00E00371"/>
    <w:rsid w:val="00E07A31"/>
    <w:rsid w:val="00E07C58"/>
    <w:rsid w:val="00E1066C"/>
    <w:rsid w:val="00E17211"/>
    <w:rsid w:val="00E17346"/>
    <w:rsid w:val="00E178D0"/>
    <w:rsid w:val="00E2219B"/>
    <w:rsid w:val="00E22461"/>
    <w:rsid w:val="00E23047"/>
    <w:rsid w:val="00E23270"/>
    <w:rsid w:val="00E23833"/>
    <w:rsid w:val="00E2596F"/>
    <w:rsid w:val="00E308DA"/>
    <w:rsid w:val="00E309FD"/>
    <w:rsid w:val="00E34DD0"/>
    <w:rsid w:val="00E3771C"/>
    <w:rsid w:val="00E377A7"/>
    <w:rsid w:val="00E403D4"/>
    <w:rsid w:val="00E50150"/>
    <w:rsid w:val="00E5049F"/>
    <w:rsid w:val="00E5054E"/>
    <w:rsid w:val="00E5174E"/>
    <w:rsid w:val="00E562E5"/>
    <w:rsid w:val="00E5662C"/>
    <w:rsid w:val="00E61308"/>
    <w:rsid w:val="00E61E70"/>
    <w:rsid w:val="00E61EE5"/>
    <w:rsid w:val="00E62FD7"/>
    <w:rsid w:val="00E64653"/>
    <w:rsid w:val="00E67E38"/>
    <w:rsid w:val="00E76995"/>
    <w:rsid w:val="00E776D7"/>
    <w:rsid w:val="00E80E43"/>
    <w:rsid w:val="00E8311C"/>
    <w:rsid w:val="00E84D5B"/>
    <w:rsid w:val="00E85437"/>
    <w:rsid w:val="00E85545"/>
    <w:rsid w:val="00E85596"/>
    <w:rsid w:val="00E87A04"/>
    <w:rsid w:val="00E91F3D"/>
    <w:rsid w:val="00E922B4"/>
    <w:rsid w:val="00E92857"/>
    <w:rsid w:val="00E94534"/>
    <w:rsid w:val="00E948E5"/>
    <w:rsid w:val="00E97970"/>
    <w:rsid w:val="00EA4003"/>
    <w:rsid w:val="00EA7473"/>
    <w:rsid w:val="00EB0151"/>
    <w:rsid w:val="00EB1C63"/>
    <w:rsid w:val="00EB2B49"/>
    <w:rsid w:val="00EB2E66"/>
    <w:rsid w:val="00EB7ED2"/>
    <w:rsid w:val="00EC0049"/>
    <w:rsid w:val="00EC43C8"/>
    <w:rsid w:val="00EC44E3"/>
    <w:rsid w:val="00EC6520"/>
    <w:rsid w:val="00ED0484"/>
    <w:rsid w:val="00ED0C4B"/>
    <w:rsid w:val="00ED12D7"/>
    <w:rsid w:val="00ED1341"/>
    <w:rsid w:val="00ED1806"/>
    <w:rsid w:val="00ED2147"/>
    <w:rsid w:val="00ED296A"/>
    <w:rsid w:val="00ED3F02"/>
    <w:rsid w:val="00ED457C"/>
    <w:rsid w:val="00ED5FA1"/>
    <w:rsid w:val="00EE0B92"/>
    <w:rsid w:val="00EE0F0E"/>
    <w:rsid w:val="00EE19C9"/>
    <w:rsid w:val="00EE248B"/>
    <w:rsid w:val="00EE45C3"/>
    <w:rsid w:val="00EE68D2"/>
    <w:rsid w:val="00EE7878"/>
    <w:rsid w:val="00EF14B7"/>
    <w:rsid w:val="00EF1E43"/>
    <w:rsid w:val="00EF37E3"/>
    <w:rsid w:val="00EF44AD"/>
    <w:rsid w:val="00EF5FF4"/>
    <w:rsid w:val="00F014F8"/>
    <w:rsid w:val="00F03C15"/>
    <w:rsid w:val="00F05715"/>
    <w:rsid w:val="00F071B9"/>
    <w:rsid w:val="00F111EB"/>
    <w:rsid w:val="00F12272"/>
    <w:rsid w:val="00F128CF"/>
    <w:rsid w:val="00F13937"/>
    <w:rsid w:val="00F141F1"/>
    <w:rsid w:val="00F17267"/>
    <w:rsid w:val="00F237B1"/>
    <w:rsid w:val="00F2468D"/>
    <w:rsid w:val="00F27587"/>
    <w:rsid w:val="00F307F9"/>
    <w:rsid w:val="00F3131F"/>
    <w:rsid w:val="00F31BE4"/>
    <w:rsid w:val="00F32538"/>
    <w:rsid w:val="00F34159"/>
    <w:rsid w:val="00F34A00"/>
    <w:rsid w:val="00F34D93"/>
    <w:rsid w:val="00F413B3"/>
    <w:rsid w:val="00F43D9A"/>
    <w:rsid w:val="00F46C9B"/>
    <w:rsid w:val="00F50F82"/>
    <w:rsid w:val="00F535FA"/>
    <w:rsid w:val="00F61472"/>
    <w:rsid w:val="00F618F0"/>
    <w:rsid w:val="00F62AEB"/>
    <w:rsid w:val="00F65201"/>
    <w:rsid w:val="00F66A6D"/>
    <w:rsid w:val="00F707BD"/>
    <w:rsid w:val="00F72010"/>
    <w:rsid w:val="00F73CA8"/>
    <w:rsid w:val="00F76279"/>
    <w:rsid w:val="00F76428"/>
    <w:rsid w:val="00F769C3"/>
    <w:rsid w:val="00F77798"/>
    <w:rsid w:val="00F77B4D"/>
    <w:rsid w:val="00F820F7"/>
    <w:rsid w:val="00F82F19"/>
    <w:rsid w:val="00F83A44"/>
    <w:rsid w:val="00F85C22"/>
    <w:rsid w:val="00F86B12"/>
    <w:rsid w:val="00F87AC6"/>
    <w:rsid w:val="00F9126D"/>
    <w:rsid w:val="00F91B05"/>
    <w:rsid w:val="00F94E53"/>
    <w:rsid w:val="00F95716"/>
    <w:rsid w:val="00F979AC"/>
    <w:rsid w:val="00FA5A8C"/>
    <w:rsid w:val="00FA6353"/>
    <w:rsid w:val="00FA789C"/>
    <w:rsid w:val="00FB06CA"/>
    <w:rsid w:val="00FB32DE"/>
    <w:rsid w:val="00FB3951"/>
    <w:rsid w:val="00FB3F0B"/>
    <w:rsid w:val="00FB5F00"/>
    <w:rsid w:val="00FB6427"/>
    <w:rsid w:val="00FB6857"/>
    <w:rsid w:val="00FB6A34"/>
    <w:rsid w:val="00FB6C77"/>
    <w:rsid w:val="00FB7A50"/>
    <w:rsid w:val="00FC0DF5"/>
    <w:rsid w:val="00FC44B5"/>
    <w:rsid w:val="00FC60F3"/>
    <w:rsid w:val="00FC6127"/>
    <w:rsid w:val="00FC7A4D"/>
    <w:rsid w:val="00FD08A0"/>
    <w:rsid w:val="00FD2E42"/>
    <w:rsid w:val="00FD4AA6"/>
    <w:rsid w:val="00FE09BB"/>
    <w:rsid w:val="00FE29AF"/>
    <w:rsid w:val="00FE2B9E"/>
    <w:rsid w:val="00FE45B3"/>
    <w:rsid w:val="00FE47B9"/>
    <w:rsid w:val="00FE6123"/>
    <w:rsid w:val="00FE6555"/>
    <w:rsid w:val="00FF111F"/>
    <w:rsid w:val="00FF188C"/>
    <w:rsid w:val="00FF2A73"/>
    <w:rsid w:val="00FF3A60"/>
    <w:rsid w:val="00FF4A6F"/>
    <w:rsid w:val="00FF51E1"/>
    <w:rsid w:val="00FF5702"/>
    <w:rsid w:val="04F20B9D"/>
    <w:rsid w:val="09110580"/>
    <w:rsid w:val="0AD56F51"/>
    <w:rsid w:val="117874EE"/>
    <w:rsid w:val="18FC524B"/>
    <w:rsid w:val="1FEF9B36"/>
    <w:rsid w:val="236C4449"/>
    <w:rsid w:val="24955837"/>
    <w:rsid w:val="253D70AD"/>
    <w:rsid w:val="2D2F57EA"/>
    <w:rsid w:val="33B06367"/>
    <w:rsid w:val="3C9E7A17"/>
    <w:rsid w:val="41A334C2"/>
    <w:rsid w:val="42A04182"/>
    <w:rsid w:val="47AA124D"/>
    <w:rsid w:val="4DD41F4E"/>
    <w:rsid w:val="4E676345"/>
    <w:rsid w:val="4E6F9A39"/>
    <w:rsid w:val="58227C50"/>
    <w:rsid w:val="5D207797"/>
    <w:rsid w:val="5EB63C16"/>
    <w:rsid w:val="614D26E5"/>
    <w:rsid w:val="648054BF"/>
    <w:rsid w:val="67C2636D"/>
    <w:rsid w:val="68C04CA8"/>
    <w:rsid w:val="73E46040"/>
    <w:rsid w:val="79FB5314"/>
    <w:rsid w:val="7A7D0C39"/>
    <w:rsid w:val="7BFF6CC0"/>
    <w:rsid w:val="7F77179E"/>
    <w:rsid w:val="F7B391AF"/>
    <w:rsid w:val="FF5F501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7"/>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widowControl/>
      <w:spacing w:before="100" w:beforeAutospacing="1" w:after="100" w:afterAutospacing="1"/>
      <w:jc w:val="left"/>
      <w:outlineLvl w:val="1"/>
    </w:pPr>
    <w:rPr>
      <w:rFonts w:ascii="宋体" w:hAnsi="宋体" w:cs="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3"/>
    <w:qFormat/>
    <w:uiPriority w:val="0"/>
    <w:pPr>
      <w:jc w:val="left"/>
    </w:pPr>
  </w:style>
  <w:style w:type="paragraph" w:styleId="5">
    <w:name w:val="Body Text Indent"/>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Indent 2"/>
    <w:basedOn w:val="1"/>
    <w:qFormat/>
    <w:uiPriority w:val="0"/>
    <w:pPr>
      <w:widowControl/>
      <w:spacing w:before="100" w:beforeAutospacing="1" w:after="100" w:afterAutospacing="1"/>
      <w:jc w:val="left"/>
    </w:pPr>
    <w:rPr>
      <w:rFonts w:ascii="宋体" w:hAnsi="宋体" w:cs="宋体"/>
      <w:kern w:val="0"/>
      <w:sz w:val="24"/>
    </w:rPr>
  </w:style>
  <w:style w:type="paragraph" w:styleId="7">
    <w:name w:val="Balloon Text"/>
    <w:basedOn w:val="1"/>
    <w:semiHidden/>
    <w:qFormat/>
    <w:uiPriority w:val="0"/>
    <w:rPr>
      <w:sz w:val="18"/>
      <w:szCs w:val="18"/>
    </w:rPr>
  </w:style>
  <w:style w:type="paragraph" w:styleId="8">
    <w:name w:val="footer"/>
    <w:basedOn w:val="1"/>
    <w:link w:val="28"/>
    <w:qFormat/>
    <w:uiPriority w:val="99"/>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paragraph" w:styleId="11">
    <w:name w:val="annotation subject"/>
    <w:basedOn w:val="4"/>
    <w:next w:val="4"/>
    <w:link w:val="24"/>
    <w:qFormat/>
    <w:uiPriority w:val="0"/>
    <w:rPr>
      <w:b/>
      <w:bCs/>
    </w:rPr>
  </w:style>
  <w:style w:type="table" w:styleId="13">
    <w:name w:val="Table Grid"/>
    <w:basedOn w:val="1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qFormat/>
    <w:uiPriority w:val="22"/>
    <w:rPr>
      <w:b/>
      <w:bCs/>
    </w:rPr>
  </w:style>
  <w:style w:type="character" w:styleId="16">
    <w:name w:val="FollowedHyperlink"/>
    <w:basedOn w:val="14"/>
    <w:qFormat/>
    <w:uiPriority w:val="0"/>
    <w:rPr>
      <w:color w:val="800080" w:themeColor="followedHyperlink"/>
      <w:u w:val="single"/>
      <w14:textFill>
        <w14:solidFill>
          <w14:schemeClr w14:val="folHlink"/>
        </w14:solidFill>
      </w14:textFill>
    </w:rPr>
  </w:style>
  <w:style w:type="character" w:styleId="17">
    <w:name w:val="Hyperlink"/>
    <w:qFormat/>
    <w:uiPriority w:val="0"/>
    <w:rPr>
      <w:color w:val="0068B7"/>
      <w:u w:val="none"/>
    </w:rPr>
  </w:style>
  <w:style w:type="character" w:styleId="18">
    <w:name w:val="annotation reference"/>
    <w:basedOn w:val="14"/>
    <w:qFormat/>
    <w:uiPriority w:val="0"/>
    <w:rPr>
      <w:sz w:val="21"/>
      <w:szCs w:val="21"/>
    </w:rPr>
  </w:style>
  <w:style w:type="character" w:customStyle="1" w:styleId="19">
    <w:name w:val="141"/>
    <w:qFormat/>
    <w:uiPriority w:val="0"/>
    <w:rPr>
      <w:sz w:val="21"/>
      <w:szCs w:val="21"/>
    </w:rPr>
  </w:style>
  <w:style w:type="character" w:customStyle="1" w:styleId="20">
    <w:name w:val="ztag pre"/>
    <w:basedOn w:val="14"/>
    <w:qFormat/>
    <w:uiPriority w:val="0"/>
  </w:style>
  <w:style w:type="character" w:customStyle="1" w:styleId="21">
    <w:name w:val="已访问的超链接1"/>
    <w:qFormat/>
    <w:uiPriority w:val="0"/>
    <w:rPr>
      <w:color w:val="800080"/>
      <w:u w:val="single"/>
    </w:rPr>
  </w:style>
  <w:style w:type="paragraph" w:customStyle="1" w:styleId="22">
    <w:name w:val="列表段落1"/>
    <w:basedOn w:val="1"/>
    <w:qFormat/>
    <w:uiPriority w:val="34"/>
    <w:pPr>
      <w:ind w:firstLine="420" w:firstLineChars="200"/>
    </w:pPr>
  </w:style>
  <w:style w:type="character" w:customStyle="1" w:styleId="23">
    <w:name w:val="批注文字 字符"/>
    <w:basedOn w:val="14"/>
    <w:link w:val="4"/>
    <w:qFormat/>
    <w:uiPriority w:val="0"/>
    <w:rPr>
      <w:kern w:val="2"/>
      <w:sz w:val="21"/>
      <w:szCs w:val="24"/>
    </w:rPr>
  </w:style>
  <w:style w:type="character" w:customStyle="1" w:styleId="24">
    <w:name w:val="批注主题 字符"/>
    <w:basedOn w:val="23"/>
    <w:link w:val="11"/>
    <w:qFormat/>
    <w:uiPriority w:val="0"/>
    <w:rPr>
      <w:b/>
      <w:bCs/>
      <w:kern w:val="2"/>
      <w:sz w:val="21"/>
      <w:szCs w:val="24"/>
    </w:rPr>
  </w:style>
  <w:style w:type="paragraph" w:customStyle="1" w:styleId="25">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styleId="26">
    <w:name w:val="List Paragraph"/>
    <w:basedOn w:val="1"/>
    <w:qFormat/>
    <w:uiPriority w:val="34"/>
    <w:pPr>
      <w:ind w:firstLine="420" w:firstLineChars="200"/>
    </w:pPr>
  </w:style>
  <w:style w:type="character" w:customStyle="1" w:styleId="27">
    <w:name w:val="标题 1 字符"/>
    <w:basedOn w:val="14"/>
    <w:link w:val="2"/>
    <w:qFormat/>
    <w:uiPriority w:val="0"/>
    <w:rPr>
      <w:b/>
      <w:bCs/>
      <w:kern w:val="44"/>
      <w:sz w:val="44"/>
      <w:szCs w:val="44"/>
    </w:rPr>
  </w:style>
  <w:style w:type="character" w:customStyle="1" w:styleId="28">
    <w:name w:val="页脚 字符"/>
    <w:basedOn w:val="14"/>
    <w:link w:val="8"/>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8</Pages>
  <Words>1635</Words>
  <Characters>1825</Characters>
  <Lines>1</Lines>
  <Paragraphs>1</Paragraphs>
  <TotalTime>0</TotalTime>
  <ScaleCrop>false</ScaleCrop>
  <LinksUpToDate>false</LinksUpToDate>
  <CharactersWithSpaces>1836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2025-10-07T02:10:00Z</dcterms:created>
  <dc:creator>全美国际教育协会</dc:creator>
  <cp:lastModifiedBy>Blackduck</cp:lastModifiedBy>
  <cp:lastPrinted>2025-10-10T15:20:00Z</cp:lastPrinted>
  <dcterms:modified xsi:type="dcterms:W3CDTF">2026-09-18T05:16:29Z</dcterms:modified>
  <dc:title>加州大学河滨分校短期访学项目</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EB0B797B5C874C3B84A2FC39915074BD</vt:lpwstr>
  </property>
  <property fmtid="{D5CDD505-2E9C-101B-9397-08002B2CF9AE}" pid="4" name="KSOTemplateDocerSaveRecord">
    <vt:lpwstr>eyJoZGlkIjoiODBlNmExOTVmNmEwMjcyM2U3YzdlNTM3N2ViZmQ0ZDMiLCJ1c2VySWQiOiIyODQxMzg5MTAifQ==</vt:lpwstr>
  </property>
</Properties>
</file>